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7DA" w:rsidRPr="007A3CD7" w:rsidRDefault="00884E6A">
      <w:pPr>
        <w:rPr>
          <w:rFonts w:asciiTheme="majorHAnsi" w:hAnsiTheme="majorHAnsi"/>
          <w:b/>
          <w:color w:val="0070C0"/>
          <w:sz w:val="52"/>
        </w:rPr>
      </w:pPr>
      <w:r w:rsidRPr="007A3CD7">
        <w:rPr>
          <w:rFonts w:asciiTheme="majorHAnsi" w:hAnsiTheme="majorHAnsi"/>
          <w:b/>
          <w:noProof/>
          <w:color w:val="0070C0"/>
          <w:sz w:val="52"/>
        </w:rPr>
        <w:drawing>
          <wp:anchor distT="0" distB="0" distL="114300" distR="114300" simplePos="0" relativeHeight="251665408" behindDoc="0" locked="0" layoutInCell="1" allowOverlap="1" wp14:anchorId="1FCEBCF7" wp14:editId="59340BE6">
            <wp:simplePos x="0" y="0"/>
            <wp:positionH relativeFrom="column">
              <wp:posOffset>4008120</wp:posOffset>
            </wp:positionH>
            <wp:positionV relativeFrom="paragraph">
              <wp:posOffset>-468630</wp:posOffset>
            </wp:positionV>
            <wp:extent cx="1676400" cy="146177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nd Rec 2016 (Transparent Full Siz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1461770"/>
                    </a:xfrm>
                    <a:prstGeom prst="rect">
                      <a:avLst/>
                    </a:prstGeom>
                  </pic:spPr>
                </pic:pic>
              </a:graphicData>
            </a:graphic>
            <wp14:sizeRelH relativeFrom="page">
              <wp14:pctWidth>0</wp14:pctWidth>
            </wp14:sizeRelH>
            <wp14:sizeRelV relativeFrom="page">
              <wp14:pctHeight>0</wp14:pctHeight>
            </wp14:sizeRelV>
          </wp:anchor>
        </w:drawing>
      </w:r>
      <w:r w:rsidR="00515D30" w:rsidRPr="007A3CD7">
        <w:rPr>
          <w:rFonts w:asciiTheme="majorHAnsi" w:hAnsiTheme="majorHAnsi"/>
          <w:b/>
          <w:noProof/>
          <w:color w:val="0070C0"/>
          <w:sz w:val="40"/>
        </w:rPr>
        <mc:AlternateContent>
          <mc:Choice Requires="wps">
            <w:drawing>
              <wp:anchor distT="0" distB="0" distL="114300" distR="114300" simplePos="0" relativeHeight="251660288" behindDoc="0" locked="0" layoutInCell="1" allowOverlap="1" wp14:anchorId="688DAF8D" wp14:editId="1E949FD2">
                <wp:simplePos x="0" y="0"/>
                <wp:positionH relativeFrom="column">
                  <wp:posOffset>-78828</wp:posOffset>
                </wp:positionH>
                <wp:positionV relativeFrom="paragraph">
                  <wp:posOffset>31531</wp:posOffset>
                </wp:positionV>
                <wp:extent cx="3657600" cy="1986455"/>
                <wp:effectExtent l="0" t="0" r="0" b="0"/>
                <wp:wrapNone/>
                <wp:docPr id="2" name="Text Box 2"/>
                <wp:cNvGraphicFramePr/>
                <a:graphic xmlns:a="http://schemas.openxmlformats.org/drawingml/2006/main">
                  <a:graphicData uri="http://schemas.microsoft.com/office/word/2010/wordprocessingShape">
                    <wps:wsp>
                      <wps:cNvSpPr txBox="1"/>
                      <wps:spPr>
                        <a:xfrm>
                          <a:off x="0" y="0"/>
                          <a:ext cx="3657600" cy="1986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1C8" w:rsidRPr="00FF4CBE" w:rsidRDefault="002501C8">
                            <w:pPr>
                              <w:rPr>
                                <w:rFonts w:asciiTheme="majorHAnsi" w:hAnsiTheme="majorHAnsi" w:cstheme="majorHAnsi"/>
                                <w:b/>
                                <w:color w:val="000099"/>
                                <w:sz w:val="44"/>
                              </w:rPr>
                            </w:pPr>
                            <w:r w:rsidRPr="00FF4CBE">
                              <w:rPr>
                                <w:rFonts w:asciiTheme="majorHAnsi" w:hAnsiTheme="majorHAnsi" w:cstheme="majorHAnsi"/>
                                <w:b/>
                                <w:color w:val="000099"/>
                                <w:sz w:val="44"/>
                              </w:rPr>
                              <w:t>Parks and Recreation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pt;margin-top:2.5pt;width:4in;height:1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" filled="f" stroked="f" strokeweight=".5pt">
                <v:textbox>
                  <w:txbxContent>
                    <w:p w:rsidR="002501C8" w:rsidRPr="00FF4CBE" w:rsidRDefault="002501C8">
                      <w:pPr>
                        <w:rPr>
                          <w:rFonts w:asciiTheme="majorHAnsi" w:hAnsiTheme="majorHAnsi" w:cstheme="majorHAnsi"/>
                          <w:b/>
                          <w:color w:val="000099"/>
                          <w:sz w:val="44"/>
                        </w:rPr>
                      </w:pPr>
                      <w:r w:rsidRPr="00FF4CBE">
                        <w:rPr>
                          <w:rFonts w:asciiTheme="majorHAnsi" w:hAnsiTheme="majorHAnsi" w:cstheme="majorHAnsi"/>
                          <w:b/>
                          <w:color w:val="000099"/>
                          <w:sz w:val="44"/>
                        </w:rPr>
                        <w:t>Parks and Recreation Department</w:t>
                      </w:r>
                    </w:p>
                  </w:txbxContent>
                </v:textbox>
              </v:shape>
            </w:pict>
          </mc:Fallback>
        </mc:AlternateContent>
      </w:r>
    </w:p>
    <w:p w:rsidR="006317DA" w:rsidRPr="007A3CD7" w:rsidRDefault="006317DA">
      <w:pPr>
        <w:rPr>
          <w:rFonts w:asciiTheme="majorHAnsi" w:hAnsiTheme="majorHAnsi"/>
          <w:b/>
          <w:color w:val="0070C0"/>
          <w:sz w:val="52"/>
        </w:rPr>
      </w:pPr>
    </w:p>
    <w:p w:rsidR="006317DA" w:rsidRPr="007A3CD7" w:rsidRDefault="006317DA">
      <w:pPr>
        <w:rPr>
          <w:rFonts w:asciiTheme="majorHAnsi" w:hAnsiTheme="majorHAnsi"/>
          <w:b/>
          <w:color w:val="0070C0"/>
          <w:sz w:val="52"/>
        </w:rPr>
      </w:pPr>
    </w:p>
    <w:p w:rsidR="006317DA" w:rsidRPr="007A3CD7" w:rsidRDefault="006317DA">
      <w:pPr>
        <w:rPr>
          <w:rFonts w:asciiTheme="majorHAnsi" w:hAnsiTheme="majorHAnsi"/>
          <w:b/>
          <w:color w:val="0070C0"/>
          <w:sz w:val="52"/>
        </w:rPr>
      </w:pPr>
    </w:p>
    <w:p w:rsidR="006317DA" w:rsidRPr="007A3CD7" w:rsidRDefault="006317DA">
      <w:pPr>
        <w:rPr>
          <w:rFonts w:asciiTheme="majorHAnsi" w:hAnsiTheme="majorHAnsi"/>
          <w:b/>
          <w:color w:val="0070C0"/>
          <w:sz w:val="52"/>
        </w:rPr>
      </w:pPr>
    </w:p>
    <w:p w:rsidR="00B964AE" w:rsidRPr="007A3CD7" w:rsidRDefault="0032258B">
      <w:pPr>
        <w:rPr>
          <w:rFonts w:asciiTheme="majorHAnsi" w:hAnsiTheme="majorHAnsi"/>
          <w:b/>
          <w:color w:val="000099"/>
          <w:sz w:val="72"/>
        </w:rPr>
      </w:pPr>
      <w:r w:rsidRPr="007A3CD7">
        <w:rPr>
          <w:rFonts w:asciiTheme="majorHAnsi" w:hAnsiTheme="majorHAnsi"/>
          <w:b/>
          <w:noProof/>
          <w:color w:val="0070C0"/>
          <w:sz w:val="72"/>
        </w:rPr>
        <w:drawing>
          <wp:anchor distT="0" distB="0" distL="114300" distR="114300" simplePos="0" relativeHeight="251663360" behindDoc="1" locked="0" layoutInCell="1" allowOverlap="1" wp14:anchorId="3A5FB904" wp14:editId="0549B363">
            <wp:simplePos x="0" y="0"/>
            <wp:positionH relativeFrom="column">
              <wp:posOffset>-78105</wp:posOffset>
            </wp:positionH>
            <wp:positionV relativeFrom="paragraph">
              <wp:posOffset>641350</wp:posOffset>
            </wp:positionV>
            <wp:extent cx="6132830" cy="101600"/>
            <wp:effectExtent l="0" t="0" r="1270" b="0"/>
            <wp:wrapThrough wrapText="bothSides">
              <wp:wrapPolygon edited="0">
                <wp:start x="0" y="0"/>
                <wp:lineTo x="0" y="16200"/>
                <wp:lineTo x="21537" y="16200"/>
                <wp:lineTo x="21537" y="0"/>
                <wp:lineTo x="0" y="0"/>
              </wp:wrapPolygon>
            </wp:wrapThrough>
            <wp:docPr id="5" name="Picture 5" descr="C:\Program Files\Microsoft Office\MEDIA\OFFICE14\Lines\j0115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Lines\j011587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83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CBE">
        <w:rPr>
          <w:rFonts w:asciiTheme="majorHAnsi" w:hAnsiTheme="majorHAnsi"/>
          <w:b/>
          <w:color w:val="000099"/>
          <w:sz w:val="72"/>
        </w:rPr>
        <w:t>2017</w:t>
      </w:r>
      <w:r w:rsidR="006317DA" w:rsidRPr="007A3CD7">
        <w:rPr>
          <w:rFonts w:asciiTheme="majorHAnsi" w:hAnsiTheme="majorHAnsi"/>
          <w:b/>
          <w:color w:val="000099"/>
          <w:sz w:val="72"/>
        </w:rPr>
        <w:t xml:space="preserve"> Annual Report</w:t>
      </w:r>
    </w:p>
    <w:p w:rsidR="006317DA" w:rsidRPr="007A3CD7" w:rsidRDefault="006317DA">
      <w:pPr>
        <w:rPr>
          <w:rFonts w:asciiTheme="majorHAnsi" w:hAnsiTheme="majorHAnsi"/>
          <w:b/>
          <w:color w:val="0070C0"/>
          <w:sz w:val="52"/>
        </w:rPr>
      </w:pPr>
    </w:p>
    <w:p w:rsidR="00884E6A" w:rsidRPr="007A3CD7" w:rsidRDefault="002E6F2D">
      <w:pPr>
        <w:rPr>
          <w:rFonts w:asciiTheme="majorHAnsi" w:hAnsiTheme="majorHAnsi"/>
          <w:b/>
          <w:color w:val="0070C0"/>
          <w:sz w:val="40"/>
        </w:rPr>
      </w:pPr>
      <w:r>
        <w:rPr>
          <w:rFonts w:asciiTheme="majorHAnsi" w:hAnsiTheme="majorHAnsi"/>
          <w:b/>
          <w:noProof/>
          <w:color w:val="0070C0"/>
          <w:sz w:val="40"/>
        </w:rPr>
        <w:drawing>
          <wp:inline distT="0" distB="0" distL="0" distR="0" wp14:anchorId="22EA8533" wp14:editId="1A04C9D3">
            <wp:extent cx="5941256" cy="4399471"/>
            <wp:effectExtent l="0" t="0" r="2540"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1 - Edited 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01207"/>
                    </a:xfrm>
                    <a:prstGeom prst="rect">
                      <a:avLst/>
                    </a:prstGeom>
                  </pic:spPr>
                </pic:pic>
              </a:graphicData>
            </a:graphic>
          </wp:inline>
        </w:drawing>
      </w:r>
    </w:p>
    <w:p w:rsidR="00884E6A" w:rsidRPr="007A3CD7" w:rsidRDefault="00FF4CBE">
      <w:pPr>
        <w:rPr>
          <w:rFonts w:asciiTheme="majorHAnsi" w:hAnsiTheme="majorHAnsi"/>
          <w:b/>
          <w:color w:val="0070C0"/>
          <w:sz w:val="40"/>
        </w:rPr>
      </w:pPr>
      <w:r w:rsidRPr="007A3CD7">
        <w:rPr>
          <w:rFonts w:asciiTheme="majorHAnsi" w:hAnsiTheme="majorHAnsi"/>
          <w:b/>
          <w:noProof/>
          <w:color w:val="0070C0"/>
          <w:sz w:val="72"/>
        </w:rPr>
        <w:drawing>
          <wp:anchor distT="0" distB="0" distL="114300" distR="114300" simplePos="0" relativeHeight="251659264" behindDoc="1" locked="0" layoutInCell="1" allowOverlap="1" wp14:anchorId="3A74735C" wp14:editId="207A60E6">
            <wp:simplePos x="0" y="0"/>
            <wp:positionH relativeFrom="column">
              <wp:posOffset>2190115</wp:posOffset>
            </wp:positionH>
            <wp:positionV relativeFrom="paragraph">
              <wp:posOffset>59055</wp:posOffset>
            </wp:positionV>
            <wp:extent cx="2030730" cy="882650"/>
            <wp:effectExtent l="0" t="0" r="7620" b="0"/>
            <wp:wrapTight wrapText="bothSides">
              <wp:wrapPolygon edited="0">
                <wp:start x="8105" y="0"/>
                <wp:lineTo x="8105" y="7459"/>
                <wp:lineTo x="0" y="12587"/>
                <wp:lineTo x="0" y="20978"/>
                <wp:lineTo x="4458" y="20978"/>
                <wp:lineTo x="14792" y="20978"/>
                <wp:lineTo x="21478" y="20978"/>
                <wp:lineTo x="21478" y="12587"/>
                <wp:lineTo x="13576" y="7459"/>
                <wp:lineTo x="13373" y="0"/>
                <wp:lineTo x="81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2colorHoriz.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30730" cy="88265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bCs w:val="0"/>
          <w:color w:val="auto"/>
          <w:sz w:val="22"/>
          <w:szCs w:val="22"/>
          <w:lang w:eastAsia="en-US"/>
        </w:rPr>
        <w:id w:val="1430933707"/>
        <w:docPartObj>
          <w:docPartGallery w:val="Table of Contents"/>
          <w:docPartUnique/>
        </w:docPartObj>
      </w:sdtPr>
      <w:sdtEndPr>
        <w:rPr>
          <w:noProof/>
        </w:rPr>
      </w:sdtEndPr>
      <w:sdtContent>
        <w:p w:rsidR="002947D1" w:rsidRPr="007A3CD7" w:rsidRDefault="002947D1">
          <w:pPr>
            <w:pStyle w:val="TOCHeading"/>
          </w:pPr>
          <w:r w:rsidRPr="007A3CD7">
            <w:t>Table of Contents</w:t>
          </w:r>
        </w:p>
        <w:p w:rsidR="00332F24" w:rsidRDefault="002947D1">
          <w:pPr>
            <w:pStyle w:val="TOC1"/>
            <w:tabs>
              <w:tab w:val="right" w:leader="dot" w:pos="9350"/>
            </w:tabs>
            <w:rPr>
              <w:rFonts w:eastAsiaTheme="minorEastAsia"/>
              <w:noProof/>
            </w:rPr>
          </w:pPr>
          <w:r w:rsidRPr="007A3CD7">
            <w:rPr>
              <w:rFonts w:asciiTheme="majorHAnsi" w:hAnsiTheme="majorHAnsi"/>
            </w:rPr>
            <w:fldChar w:fldCharType="begin"/>
          </w:r>
          <w:r w:rsidRPr="007A3CD7">
            <w:rPr>
              <w:rFonts w:asciiTheme="majorHAnsi" w:hAnsiTheme="majorHAnsi"/>
            </w:rPr>
            <w:instrText xml:space="preserve"> TOC \o "1-3" \h \z \u </w:instrText>
          </w:r>
          <w:r w:rsidRPr="007A3CD7">
            <w:rPr>
              <w:rFonts w:asciiTheme="majorHAnsi" w:hAnsiTheme="majorHAnsi"/>
            </w:rPr>
            <w:fldChar w:fldCharType="separate"/>
          </w:r>
          <w:hyperlink w:anchor="_Toc509393440" w:history="1">
            <w:r w:rsidR="00332F24" w:rsidRPr="00525469">
              <w:rPr>
                <w:rStyle w:val="Hyperlink"/>
                <w:noProof/>
              </w:rPr>
              <w:t>Department Overview</w:t>
            </w:r>
            <w:r w:rsidR="00332F24">
              <w:rPr>
                <w:noProof/>
                <w:webHidden/>
              </w:rPr>
              <w:tab/>
            </w:r>
            <w:r w:rsidR="00332F24">
              <w:rPr>
                <w:noProof/>
                <w:webHidden/>
              </w:rPr>
              <w:fldChar w:fldCharType="begin"/>
            </w:r>
            <w:r w:rsidR="00332F24">
              <w:rPr>
                <w:noProof/>
                <w:webHidden/>
              </w:rPr>
              <w:instrText xml:space="preserve"> PAGEREF _Toc509393440 \h </w:instrText>
            </w:r>
            <w:r w:rsidR="00332F24">
              <w:rPr>
                <w:noProof/>
                <w:webHidden/>
              </w:rPr>
            </w:r>
            <w:r w:rsidR="00332F24">
              <w:rPr>
                <w:noProof/>
                <w:webHidden/>
              </w:rPr>
              <w:fldChar w:fldCharType="separate"/>
            </w:r>
            <w:r w:rsidR="00317BD8">
              <w:rPr>
                <w:noProof/>
                <w:webHidden/>
              </w:rPr>
              <w:t>3</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41" w:history="1">
            <w:r w:rsidR="00332F24" w:rsidRPr="002501C8">
              <w:rPr>
                <w:rStyle w:val="Hyperlink"/>
                <w:noProof/>
              </w:rPr>
              <w:t>Executive Summary</w:t>
            </w:r>
            <w:r w:rsidR="00332F24">
              <w:rPr>
                <w:noProof/>
                <w:webHidden/>
              </w:rPr>
              <w:tab/>
            </w:r>
            <w:r w:rsidR="00332F24">
              <w:rPr>
                <w:noProof/>
                <w:webHidden/>
              </w:rPr>
              <w:fldChar w:fldCharType="begin"/>
            </w:r>
            <w:r w:rsidR="00332F24">
              <w:rPr>
                <w:noProof/>
                <w:webHidden/>
              </w:rPr>
              <w:instrText xml:space="preserve"> PAGEREF _Toc509393441 \h </w:instrText>
            </w:r>
            <w:r w:rsidR="00332F24">
              <w:rPr>
                <w:noProof/>
                <w:webHidden/>
              </w:rPr>
            </w:r>
            <w:r w:rsidR="00332F24">
              <w:rPr>
                <w:noProof/>
                <w:webHidden/>
              </w:rPr>
              <w:fldChar w:fldCharType="separate"/>
            </w:r>
            <w:r w:rsidR="00317BD8">
              <w:rPr>
                <w:noProof/>
                <w:webHidden/>
              </w:rPr>
              <w:t>3</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42" w:history="1">
            <w:r w:rsidR="00332F24" w:rsidRPr="00525469">
              <w:rPr>
                <w:rStyle w:val="Hyperlink"/>
                <w:noProof/>
              </w:rPr>
              <w:t>Vision Statement</w:t>
            </w:r>
            <w:r w:rsidR="00332F24">
              <w:rPr>
                <w:noProof/>
                <w:webHidden/>
              </w:rPr>
              <w:tab/>
            </w:r>
            <w:r w:rsidR="00332F24">
              <w:rPr>
                <w:noProof/>
                <w:webHidden/>
              </w:rPr>
              <w:fldChar w:fldCharType="begin"/>
            </w:r>
            <w:r w:rsidR="00332F24">
              <w:rPr>
                <w:noProof/>
                <w:webHidden/>
              </w:rPr>
              <w:instrText xml:space="preserve"> PAGEREF _Toc509393442 \h </w:instrText>
            </w:r>
            <w:r w:rsidR="00332F24">
              <w:rPr>
                <w:noProof/>
                <w:webHidden/>
              </w:rPr>
            </w:r>
            <w:r w:rsidR="00332F24">
              <w:rPr>
                <w:noProof/>
                <w:webHidden/>
              </w:rPr>
              <w:fldChar w:fldCharType="separate"/>
            </w:r>
            <w:r w:rsidR="00317BD8">
              <w:rPr>
                <w:noProof/>
                <w:webHidden/>
              </w:rPr>
              <w:t>3</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43" w:history="1">
            <w:r w:rsidR="00332F24" w:rsidRPr="00525469">
              <w:rPr>
                <w:rStyle w:val="Hyperlink"/>
                <w:noProof/>
              </w:rPr>
              <w:t>Parks and Recreation Staff</w:t>
            </w:r>
            <w:r w:rsidR="00332F24">
              <w:rPr>
                <w:noProof/>
                <w:webHidden/>
              </w:rPr>
              <w:tab/>
            </w:r>
            <w:r w:rsidR="00332F24">
              <w:rPr>
                <w:noProof/>
                <w:webHidden/>
              </w:rPr>
              <w:fldChar w:fldCharType="begin"/>
            </w:r>
            <w:r w:rsidR="00332F24">
              <w:rPr>
                <w:noProof/>
                <w:webHidden/>
              </w:rPr>
              <w:instrText xml:space="preserve"> PAGEREF _Toc509393443 \h </w:instrText>
            </w:r>
            <w:r w:rsidR="00332F24">
              <w:rPr>
                <w:noProof/>
                <w:webHidden/>
              </w:rPr>
            </w:r>
            <w:r w:rsidR="00332F24">
              <w:rPr>
                <w:noProof/>
                <w:webHidden/>
              </w:rPr>
              <w:fldChar w:fldCharType="separate"/>
            </w:r>
            <w:r w:rsidR="00317BD8">
              <w:rPr>
                <w:noProof/>
                <w:webHidden/>
              </w:rPr>
              <w:t>3</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44" w:history="1">
            <w:r w:rsidR="00332F24" w:rsidRPr="00525469">
              <w:rPr>
                <w:rStyle w:val="Hyperlink"/>
                <w:noProof/>
              </w:rPr>
              <w:t>Parks and Recreation Board</w:t>
            </w:r>
            <w:r w:rsidR="00332F24">
              <w:rPr>
                <w:noProof/>
                <w:webHidden/>
              </w:rPr>
              <w:tab/>
            </w:r>
            <w:r w:rsidR="00332F24">
              <w:rPr>
                <w:noProof/>
                <w:webHidden/>
              </w:rPr>
              <w:fldChar w:fldCharType="begin"/>
            </w:r>
            <w:r w:rsidR="00332F24">
              <w:rPr>
                <w:noProof/>
                <w:webHidden/>
              </w:rPr>
              <w:instrText xml:space="preserve"> PAGEREF _Toc509393444 \h </w:instrText>
            </w:r>
            <w:r w:rsidR="00332F24">
              <w:rPr>
                <w:noProof/>
                <w:webHidden/>
              </w:rPr>
            </w:r>
            <w:r w:rsidR="00332F24">
              <w:rPr>
                <w:noProof/>
                <w:webHidden/>
              </w:rPr>
              <w:fldChar w:fldCharType="separate"/>
            </w:r>
            <w:r w:rsidR="00317BD8">
              <w:rPr>
                <w:noProof/>
                <w:webHidden/>
              </w:rPr>
              <w:t>4</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45" w:history="1">
            <w:r w:rsidR="00332F24" w:rsidRPr="00525469">
              <w:rPr>
                <w:rStyle w:val="Hyperlink"/>
                <w:noProof/>
              </w:rPr>
              <w:t>Organizational Chart</w:t>
            </w:r>
            <w:r w:rsidR="00332F24">
              <w:rPr>
                <w:noProof/>
                <w:webHidden/>
              </w:rPr>
              <w:tab/>
            </w:r>
            <w:r w:rsidR="00332F24">
              <w:rPr>
                <w:noProof/>
                <w:webHidden/>
              </w:rPr>
              <w:fldChar w:fldCharType="begin"/>
            </w:r>
            <w:r w:rsidR="00332F24">
              <w:rPr>
                <w:noProof/>
                <w:webHidden/>
              </w:rPr>
              <w:instrText xml:space="preserve"> PAGEREF _Toc509393445 \h </w:instrText>
            </w:r>
            <w:r w:rsidR="00332F24">
              <w:rPr>
                <w:noProof/>
                <w:webHidden/>
              </w:rPr>
            </w:r>
            <w:r w:rsidR="00332F24">
              <w:rPr>
                <w:noProof/>
                <w:webHidden/>
              </w:rPr>
              <w:fldChar w:fldCharType="separate"/>
            </w:r>
            <w:r w:rsidR="00317BD8">
              <w:rPr>
                <w:noProof/>
                <w:webHidden/>
              </w:rPr>
              <w:t>6</w:t>
            </w:r>
            <w:r w:rsidR="00332F24">
              <w:rPr>
                <w:noProof/>
                <w:webHidden/>
              </w:rPr>
              <w:fldChar w:fldCharType="end"/>
            </w:r>
          </w:hyperlink>
        </w:p>
        <w:p w:rsidR="00332F24" w:rsidRDefault="005A183E">
          <w:pPr>
            <w:pStyle w:val="TOC1"/>
            <w:tabs>
              <w:tab w:val="right" w:leader="dot" w:pos="9350"/>
            </w:tabs>
            <w:rPr>
              <w:rFonts w:eastAsiaTheme="minorEastAsia"/>
              <w:noProof/>
            </w:rPr>
          </w:pPr>
          <w:hyperlink w:anchor="_Toc509393446" w:history="1">
            <w:r w:rsidR="00332F24" w:rsidRPr="00525469">
              <w:rPr>
                <w:rStyle w:val="Hyperlink"/>
                <w:noProof/>
              </w:rPr>
              <w:t>Programs and Major Accomplishments</w:t>
            </w:r>
            <w:r w:rsidR="00332F24">
              <w:rPr>
                <w:noProof/>
                <w:webHidden/>
              </w:rPr>
              <w:tab/>
            </w:r>
            <w:r w:rsidR="00332F24">
              <w:rPr>
                <w:noProof/>
                <w:webHidden/>
              </w:rPr>
              <w:fldChar w:fldCharType="begin"/>
            </w:r>
            <w:r w:rsidR="00332F24">
              <w:rPr>
                <w:noProof/>
                <w:webHidden/>
              </w:rPr>
              <w:instrText xml:space="preserve"> PAGEREF _Toc509393446 \h </w:instrText>
            </w:r>
            <w:r w:rsidR="00332F24">
              <w:rPr>
                <w:noProof/>
                <w:webHidden/>
              </w:rPr>
            </w:r>
            <w:r w:rsidR="00332F24">
              <w:rPr>
                <w:noProof/>
                <w:webHidden/>
              </w:rPr>
              <w:fldChar w:fldCharType="separate"/>
            </w:r>
            <w:r w:rsidR="00317BD8">
              <w:rPr>
                <w:noProof/>
                <w:webHidden/>
              </w:rPr>
              <w:t>7</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47" w:history="1">
            <w:r w:rsidR="00332F24" w:rsidRPr="00525469">
              <w:rPr>
                <w:rStyle w:val="Hyperlink"/>
                <w:noProof/>
              </w:rPr>
              <w:t>Athletics</w:t>
            </w:r>
            <w:r w:rsidR="00332F24">
              <w:rPr>
                <w:noProof/>
                <w:webHidden/>
              </w:rPr>
              <w:tab/>
            </w:r>
            <w:r w:rsidR="00332F24">
              <w:rPr>
                <w:noProof/>
                <w:webHidden/>
              </w:rPr>
              <w:fldChar w:fldCharType="begin"/>
            </w:r>
            <w:r w:rsidR="00332F24">
              <w:rPr>
                <w:noProof/>
                <w:webHidden/>
              </w:rPr>
              <w:instrText xml:space="preserve"> PAGEREF _Toc509393447 \h </w:instrText>
            </w:r>
            <w:r w:rsidR="00332F24">
              <w:rPr>
                <w:noProof/>
                <w:webHidden/>
              </w:rPr>
            </w:r>
            <w:r w:rsidR="00332F24">
              <w:rPr>
                <w:noProof/>
                <w:webHidden/>
              </w:rPr>
              <w:fldChar w:fldCharType="separate"/>
            </w:r>
            <w:r w:rsidR="00317BD8">
              <w:rPr>
                <w:noProof/>
                <w:webHidden/>
              </w:rPr>
              <w:t>7</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48" w:history="1">
            <w:r w:rsidR="00332F24" w:rsidRPr="00525469">
              <w:rPr>
                <w:rStyle w:val="Hyperlink"/>
                <w:noProof/>
              </w:rPr>
              <w:t>Athletic Facilities</w:t>
            </w:r>
            <w:r w:rsidR="00332F24">
              <w:rPr>
                <w:noProof/>
                <w:webHidden/>
              </w:rPr>
              <w:tab/>
            </w:r>
            <w:r w:rsidR="00332F24">
              <w:rPr>
                <w:noProof/>
                <w:webHidden/>
              </w:rPr>
              <w:fldChar w:fldCharType="begin"/>
            </w:r>
            <w:r w:rsidR="00332F24">
              <w:rPr>
                <w:noProof/>
                <w:webHidden/>
              </w:rPr>
              <w:instrText xml:space="preserve"> PAGEREF _Toc509393448 \h </w:instrText>
            </w:r>
            <w:r w:rsidR="00332F24">
              <w:rPr>
                <w:noProof/>
                <w:webHidden/>
              </w:rPr>
            </w:r>
            <w:r w:rsidR="00332F24">
              <w:rPr>
                <w:noProof/>
                <w:webHidden/>
              </w:rPr>
              <w:fldChar w:fldCharType="separate"/>
            </w:r>
            <w:r w:rsidR="00317BD8">
              <w:rPr>
                <w:noProof/>
                <w:webHidden/>
              </w:rPr>
              <w:t>7</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49" w:history="1">
            <w:r w:rsidR="00332F24" w:rsidRPr="00904E3D">
              <w:rPr>
                <w:rStyle w:val="Hyperlink"/>
                <w:noProof/>
              </w:rPr>
              <w:t>Columbus Dog Park</w:t>
            </w:r>
            <w:r w:rsidR="00332F24">
              <w:rPr>
                <w:noProof/>
                <w:webHidden/>
              </w:rPr>
              <w:tab/>
            </w:r>
            <w:r w:rsidR="00332F24">
              <w:rPr>
                <w:noProof/>
                <w:webHidden/>
              </w:rPr>
              <w:fldChar w:fldCharType="begin"/>
            </w:r>
            <w:r w:rsidR="00332F24">
              <w:rPr>
                <w:noProof/>
                <w:webHidden/>
              </w:rPr>
              <w:instrText xml:space="preserve"> PAGEREF _Toc509393449 \h </w:instrText>
            </w:r>
            <w:r w:rsidR="00332F24">
              <w:rPr>
                <w:noProof/>
                <w:webHidden/>
              </w:rPr>
            </w:r>
            <w:r w:rsidR="00332F24">
              <w:rPr>
                <w:noProof/>
                <w:webHidden/>
              </w:rPr>
              <w:fldChar w:fldCharType="separate"/>
            </w:r>
            <w:r w:rsidR="00317BD8">
              <w:rPr>
                <w:noProof/>
                <w:webHidden/>
              </w:rPr>
              <w:t>8</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50" w:history="1">
            <w:r w:rsidR="00332F24" w:rsidRPr="00525469">
              <w:rPr>
                <w:rStyle w:val="Hyperlink"/>
                <w:noProof/>
              </w:rPr>
              <w:t>Columbus Gymnastics Center</w:t>
            </w:r>
            <w:r w:rsidR="00332F24">
              <w:rPr>
                <w:noProof/>
                <w:webHidden/>
              </w:rPr>
              <w:tab/>
            </w:r>
            <w:r w:rsidR="00332F24">
              <w:rPr>
                <w:noProof/>
                <w:webHidden/>
              </w:rPr>
              <w:fldChar w:fldCharType="begin"/>
            </w:r>
            <w:r w:rsidR="00332F24">
              <w:rPr>
                <w:noProof/>
                <w:webHidden/>
              </w:rPr>
              <w:instrText xml:space="preserve"> PAGEREF _Toc509393450 \h </w:instrText>
            </w:r>
            <w:r w:rsidR="00332F24">
              <w:rPr>
                <w:noProof/>
                <w:webHidden/>
              </w:rPr>
            </w:r>
            <w:r w:rsidR="00332F24">
              <w:rPr>
                <w:noProof/>
                <w:webHidden/>
              </w:rPr>
              <w:fldChar w:fldCharType="separate"/>
            </w:r>
            <w:r w:rsidR="00317BD8">
              <w:rPr>
                <w:noProof/>
                <w:webHidden/>
              </w:rPr>
              <w:t>8</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51" w:history="1">
            <w:r w:rsidR="00332F24" w:rsidRPr="00525469">
              <w:rPr>
                <w:rStyle w:val="Hyperlink"/>
                <w:noProof/>
              </w:rPr>
              <w:t>Donner Aquatic Center</w:t>
            </w:r>
            <w:r w:rsidR="00332F24">
              <w:rPr>
                <w:noProof/>
                <w:webHidden/>
              </w:rPr>
              <w:tab/>
            </w:r>
            <w:r w:rsidR="00332F24">
              <w:rPr>
                <w:noProof/>
                <w:webHidden/>
              </w:rPr>
              <w:fldChar w:fldCharType="begin"/>
            </w:r>
            <w:r w:rsidR="00332F24">
              <w:rPr>
                <w:noProof/>
                <w:webHidden/>
              </w:rPr>
              <w:instrText xml:space="preserve"> PAGEREF _Toc509393451 \h </w:instrText>
            </w:r>
            <w:r w:rsidR="00332F24">
              <w:rPr>
                <w:noProof/>
                <w:webHidden/>
              </w:rPr>
            </w:r>
            <w:r w:rsidR="00332F24">
              <w:rPr>
                <w:noProof/>
                <w:webHidden/>
              </w:rPr>
              <w:fldChar w:fldCharType="separate"/>
            </w:r>
            <w:r w:rsidR="00317BD8">
              <w:rPr>
                <w:noProof/>
                <w:webHidden/>
              </w:rPr>
              <w:t>9</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52" w:history="1">
            <w:r w:rsidR="00332F24" w:rsidRPr="00525469">
              <w:rPr>
                <w:rStyle w:val="Hyperlink"/>
                <w:noProof/>
              </w:rPr>
              <w:t>Golf Courses</w:t>
            </w:r>
            <w:r w:rsidR="00332F24">
              <w:rPr>
                <w:noProof/>
                <w:webHidden/>
              </w:rPr>
              <w:tab/>
            </w:r>
            <w:r w:rsidR="00332F24">
              <w:rPr>
                <w:noProof/>
                <w:webHidden/>
              </w:rPr>
              <w:fldChar w:fldCharType="begin"/>
            </w:r>
            <w:r w:rsidR="00332F24">
              <w:rPr>
                <w:noProof/>
                <w:webHidden/>
              </w:rPr>
              <w:instrText xml:space="preserve"> PAGEREF _Toc509393452 \h </w:instrText>
            </w:r>
            <w:r w:rsidR="00332F24">
              <w:rPr>
                <w:noProof/>
                <w:webHidden/>
              </w:rPr>
            </w:r>
            <w:r w:rsidR="00332F24">
              <w:rPr>
                <w:noProof/>
                <w:webHidden/>
              </w:rPr>
              <w:fldChar w:fldCharType="separate"/>
            </w:r>
            <w:r w:rsidR="00317BD8">
              <w:rPr>
                <w:noProof/>
                <w:webHidden/>
              </w:rPr>
              <w:t>10</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53" w:history="1">
            <w:r w:rsidR="00332F24" w:rsidRPr="00525469">
              <w:rPr>
                <w:rStyle w:val="Hyperlink"/>
                <w:noProof/>
              </w:rPr>
              <w:t>Hamilton Community Center &amp; Ice Arena</w:t>
            </w:r>
            <w:r w:rsidR="00332F24">
              <w:rPr>
                <w:noProof/>
                <w:webHidden/>
              </w:rPr>
              <w:tab/>
            </w:r>
            <w:r w:rsidR="00332F24">
              <w:rPr>
                <w:noProof/>
                <w:webHidden/>
              </w:rPr>
              <w:fldChar w:fldCharType="begin"/>
            </w:r>
            <w:r w:rsidR="00332F24">
              <w:rPr>
                <w:noProof/>
                <w:webHidden/>
              </w:rPr>
              <w:instrText xml:space="preserve"> PAGEREF _Toc509393453 \h </w:instrText>
            </w:r>
            <w:r w:rsidR="00332F24">
              <w:rPr>
                <w:noProof/>
                <w:webHidden/>
              </w:rPr>
            </w:r>
            <w:r w:rsidR="00332F24">
              <w:rPr>
                <w:noProof/>
                <w:webHidden/>
              </w:rPr>
              <w:fldChar w:fldCharType="separate"/>
            </w:r>
            <w:r w:rsidR="00317BD8">
              <w:rPr>
                <w:noProof/>
                <w:webHidden/>
              </w:rPr>
              <w:t>10</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54" w:history="1">
            <w:r w:rsidR="00332F24" w:rsidRPr="00525469">
              <w:rPr>
                <w:rStyle w:val="Hyperlink"/>
                <w:noProof/>
              </w:rPr>
              <w:t>Park Operations</w:t>
            </w:r>
            <w:r w:rsidR="00332F24">
              <w:rPr>
                <w:noProof/>
                <w:webHidden/>
              </w:rPr>
              <w:tab/>
            </w:r>
            <w:r w:rsidR="00332F24">
              <w:rPr>
                <w:noProof/>
                <w:webHidden/>
              </w:rPr>
              <w:fldChar w:fldCharType="begin"/>
            </w:r>
            <w:r w:rsidR="00332F24">
              <w:rPr>
                <w:noProof/>
                <w:webHidden/>
              </w:rPr>
              <w:instrText xml:space="preserve"> PAGEREF _Toc509393454 \h </w:instrText>
            </w:r>
            <w:r w:rsidR="00332F24">
              <w:rPr>
                <w:noProof/>
                <w:webHidden/>
              </w:rPr>
            </w:r>
            <w:r w:rsidR="00332F24">
              <w:rPr>
                <w:noProof/>
                <w:webHidden/>
              </w:rPr>
              <w:fldChar w:fldCharType="separate"/>
            </w:r>
            <w:r w:rsidR="00317BD8">
              <w:rPr>
                <w:noProof/>
                <w:webHidden/>
              </w:rPr>
              <w:t>11</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55" w:history="1">
            <w:r w:rsidR="00332F24" w:rsidRPr="00525469">
              <w:rPr>
                <w:rStyle w:val="Hyperlink"/>
                <w:noProof/>
              </w:rPr>
              <w:t>Recreation &amp; Special Events</w:t>
            </w:r>
            <w:r w:rsidR="00332F24">
              <w:rPr>
                <w:noProof/>
                <w:webHidden/>
              </w:rPr>
              <w:tab/>
            </w:r>
            <w:r w:rsidR="00332F24">
              <w:rPr>
                <w:noProof/>
                <w:webHidden/>
              </w:rPr>
              <w:fldChar w:fldCharType="begin"/>
            </w:r>
            <w:r w:rsidR="00332F24">
              <w:rPr>
                <w:noProof/>
                <w:webHidden/>
              </w:rPr>
              <w:instrText xml:space="preserve"> PAGEREF _Toc509393455 \h </w:instrText>
            </w:r>
            <w:r w:rsidR="00332F24">
              <w:rPr>
                <w:noProof/>
                <w:webHidden/>
              </w:rPr>
            </w:r>
            <w:r w:rsidR="00332F24">
              <w:rPr>
                <w:noProof/>
                <w:webHidden/>
              </w:rPr>
              <w:fldChar w:fldCharType="separate"/>
            </w:r>
            <w:r w:rsidR="00317BD8">
              <w:rPr>
                <w:noProof/>
                <w:webHidden/>
              </w:rPr>
              <w:t>12</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56" w:history="1">
            <w:r w:rsidR="00332F24" w:rsidRPr="00525469">
              <w:rPr>
                <w:rStyle w:val="Hyperlink"/>
                <w:noProof/>
              </w:rPr>
              <w:t>The Commons</w:t>
            </w:r>
            <w:r w:rsidR="00332F24">
              <w:rPr>
                <w:noProof/>
                <w:webHidden/>
              </w:rPr>
              <w:tab/>
            </w:r>
            <w:r w:rsidR="00332F24">
              <w:rPr>
                <w:noProof/>
                <w:webHidden/>
              </w:rPr>
              <w:fldChar w:fldCharType="begin"/>
            </w:r>
            <w:r w:rsidR="00332F24">
              <w:rPr>
                <w:noProof/>
                <w:webHidden/>
              </w:rPr>
              <w:instrText xml:space="preserve"> PAGEREF _Toc509393456 \h </w:instrText>
            </w:r>
            <w:r w:rsidR="00332F24">
              <w:rPr>
                <w:noProof/>
                <w:webHidden/>
              </w:rPr>
            </w:r>
            <w:r w:rsidR="00332F24">
              <w:rPr>
                <w:noProof/>
                <w:webHidden/>
              </w:rPr>
              <w:fldChar w:fldCharType="separate"/>
            </w:r>
            <w:r w:rsidR="00317BD8">
              <w:rPr>
                <w:noProof/>
                <w:webHidden/>
              </w:rPr>
              <w:t>13</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57" w:history="1">
            <w:r w:rsidR="00332F24" w:rsidRPr="008933E2">
              <w:rPr>
                <w:rStyle w:val="Hyperlink"/>
                <w:noProof/>
              </w:rPr>
              <w:t>The Columbus Park Foundation</w:t>
            </w:r>
            <w:r w:rsidR="00332F24">
              <w:rPr>
                <w:noProof/>
                <w:webHidden/>
              </w:rPr>
              <w:tab/>
            </w:r>
            <w:r w:rsidR="00332F24">
              <w:rPr>
                <w:noProof/>
                <w:webHidden/>
              </w:rPr>
              <w:fldChar w:fldCharType="begin"/>
            </w:r>
            <w:r w:rsidR="00332F24">
              <w:rPr>
                <w:noProof/>
                <w:webHidden/>
              </w:rPr>
              <w:instrText xml:space="preserve"> PAGEREF _Toc509393457 \h </w:instrText>
            </w:r>
            <w:r w:rsidR="00332F24">
              <w:rPr>
                <w:noProof/>
                <w:webHidden/>
              </w:rPr>
            </w:r>
            <w:r w:rsidR="00332F24">
              <w:rPr>
                <w:noProof/>
                <w:webHidden/>
              </w:rPr>
              <w:fldChar w:fldCharType="separate"/>
            </w:r>
            <w:r w:rsidR="00317BD8">
              <w:rPr>
                <w:noProof/>
                <w:webHidden/>
              </w:rPr>
              <w:t>13</w:t>
            </w:r>
            <w:r w:rsidR="00332F24">
              <w:rPr>
                <w:noProof/>
                <w:webHidden/>
              </w:rPr>
              <w:fldChar w:fldCharType="end"/>
            </w:r>
          </w:hyperlink>
        </w:p>
        <w:p w:rsidR="00332F24" w:rsidRDefault="005A183E">
          <w:pPr>
            <w:pStyle w:val="TOC1"/>
            <w:tabs>
              <w:tab w:val="right" w:leader="dot" w:pos="9350"/>
            </w:tabs>
            <w:rPr>
              <w:rFonts w:eastAsiaTheme="minorEastAsia"/>
              <w:noProof/>
            </w:rPr>
          </w:pPr>
          <w:hyperlink w:anchor="_Toc509393458" w:history="1">
            <w:r w:rsidR="00332F24" w:rsidRPr="00317BD8">
              <w:rPr>
                <w:rStyle w:val="Hyperlink"/>
                <w:noProof/>
              </w:rPr>
              <w:t>Current Projects</w:t>
            </w:r>
            <w:r w:rsidR="00332F24">
              <w:rPr>
                <w:noProof/>
                <w:webHidden/>
              </w:rPr>
              <w:tab/>
            </w:r>
            <w:r w:rsidR="00332F24">
              <w:rPr>
                <w:noProof/>
                <w:webHidden/>
              </w:rPr>
              <w:fldChar w:fldCharType="begin"/>
            </w:r>
            <w:r w:rsidR="00332F24">
              <w:rPr>
                <w:noProof/>
                <w:webHidden/>
              </w:rPr>
              <w:instrText xml:space="preserve"> PAGEREF _Toc509393458 \h </w:instrText>
            </w:r>
            <w:r w:rsidR="00332F24">
              <w:rPr>
                <w:noProof/>
                <w:webHidden/>
              </w:rPr>
            </w:r>
            <w:r w:rsidR="00332F24">
              <w:rPr>
                <w:noProof/>
                <w:webHidden/>
              </w:rPr>
              <w:fldChar w:fldCharType="separate"/>
            </w:r>
            <w:r w:rsidR="00317BD8">
              <w:rPr>
                <w:noProof/>
                <w:webHidden/>
              </w:rPr>
              <w:t>14</w:t>
            </w:r>
            <w:r w:rsidR="00332F24">
              <w:rPr>
                <w:noProof/>
                <w:webHidden/>
              </w:rPr>
              <w:fldChar w:fldCharType="end"/>
            </w:r>
          </w:hyperlink>
        </w:p>
        <w:p w:rsidR="00332F24" w:rsidRDefault="005A183E">
          <w:pPr>
            <w:pStyle w:val="TOC1"/>
            <w:tabs>
              <w:tab w:val="right" w:leader="dot" w:pos="9350"/>
            </w:tabs>
            <w:rPr>
              <w:rFonts w:eastAsiaTheme="minorEastAsia"/>
              <w:noProof/>
            </w:rPr>
          </w:pPr>
          <w:hyperlink w:anchor="_Toc509393459" w:history="1">
            <w:r w:rsidR="00332F24" w:rsidRPr="00504EB9">
              <w:rPr>
                <w:rStyle w:val="Hyperlink"/>
                <w:noProof/>
              </w:rPr>
              <w:t>Goals for Fiscal Year 2018</w:t>
            </w:r>
            <w:r w:rsidR="00332F24">
              <w:rPr>
                <w:noProof/>
                <w:webHidden/>
              </w:rPr>
              <w:tab/>
            </w:r>
            <w:r w:rsidR="00332F24">
              <w:rPr>
                <w:noProof/>
                <w:webHidden/>
              </w:rPr>
              <w:fldChar w:fldCharType="begin"/>
            </w:r>
            <w:r w:rsidR="00332F24">
              <w:rPr>
                <w:noProof/>
                <w:webHidden/>
              </w:rPr>
              <w:instrText xml:space="preserve"> PAGEREF _Toc509393459 \h </w:instrText>
            </w:r>
            <w:r w:rsidR="00332F24">
              <w:rPr>
                <w:noProof/>
                <w:webHidden/>
              </w:rPr>
            </w:r>
            <w:r w:rsidR="00332F24">
              <w:rPr>
                <w:noProof/>
                <w:webHidden/>
              </w:rPr>
              <w:fldChar w:fldCharType="separate"/>
            </w:r>
            <w:r w:rsidR="00317BD8">
              <w:rPr>
                <w:noProof/>
                <w:webHidden/>
              </w:rPr>
              <w:t>15</w:t>
            </w:r>
            <w:r w:rsidR="00332F24">
              <w:rPr>
                <w:noProof/>
                <w:webHidden/>
              </w:rPr>
              <w:fldChar w:fldCharType="end"/>
            </w:r>
          </w:hyperlink>
        </w:p>
        <w:p w:rsidR="00332F24" w:rsidRDefault="005A183E">
          <w:pPr>
            <w:pStyle w:val="TOC1"/>
            <w:tabs>
              <w:tab w:val="right" w:leader="dot" w:pos="9350"/>
            </w:tabs>
            <w:rPr>
              <w:rFonts w:eastAsiaTheme="minorEastAsia"/>
              <w:noProof/>
            </w:rPr>
          </w:pPr>
          <w:hyperlink w:anchor="_Toc509393460" w:history="1">
            <w:r w:rsidR="00332F24" w:rsidRPr="00525469">
              <w:rPr>
                <w:rStyle w:val="Hyperlink"/>
                <w:noProof/>
              </w:rPr>
              <w:t>Budget and Financials</w:t>
            </w:r>
            <w:r w:rsidR="00332F24">
              <w:rPr>
                <w:noProof/>
                <w:webHidden/>
              </w:rPr>
              <w:tab/>
            </w:r>
            <w:r w:rsidR="00332F24">
              <w:rPr>
                <w:noProof/>
                <w:webHidden/>
              </w:rPr>
              <w:fldChar w:fldCharType="begin"/>
            </w:r>
            <w:r w:rsidR="00332F24">
              <w:rPr>
                <w:noProof/>
                <w:webHidden/>
              </w:rPr>
              <w:instrText xml:space="preserve"> PAGEREF _Toc509393460 \h </w:instrText>
            </w:r>
            <w:r w:rsidR="00332F24">
              <w:rPr>
                <w:noProof/>
                <w:webHidden/>
              </w:rPr>
            </w:r>
            <w:r w:rsidR="00332F24">
              <w:rPr>
                <w:noProof/>
                <w:webHidden/>
              </w:rPr>
              <w:fldChar w:fldCharType="separate"/>
            </w:r>
            <w:r w:rsidR="00317BD8">
              <w:rPr>
                <w:noProof/>
                <w:webHidden/>
              </w:rPr>
              <w:t>15</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61" w:history="1">
            <w:r w:rsidR="00332F24" w:rsidRPr="00525469">
              <w:rPr>
                <w:rStyle w:val="Hyperlink"/>
                <w:noProof/>
              </w:rPr>
              <w:t>2017 Budget</w:t>
            </w:r>
            <w:r w:rsidR="00332F24">
              <w:rPr>
                <w:noProof/>
                <w:webHidden/>
              </w:rPr>
              <w:tab/>
            </w:r>
            <w:r w:rsidR="00332F24">
              <w:rPr>
                <w:noProof/>
                <w:webHidden/>
              </w:rPr>
              <w:fldChar w:fldCharType="begin"/>
            </w:r>
            <w:r w:rsidR="00332F24">
              <w:rPr>
                <w:noProof/>
                <w:webHidden/>
              </w:rPr>
              <w:instrText xml:space="preserve"> PAGEREF _Toc509393461 \h </w:instrText>
            </w:r>
            <w:r w:rsidR="00332F24">
              <w:rPr>
                <w:noProof/>
                <w:webHidden/>
              </w:rPr>
            </w:r>
            <w:r w:rsidR="00332F24">
              <w:rPr>
                <w:noProof/>
                <w:webHidden/>
              </w:rPr>
              <w:fldChar w:fldCharType="separate"/>
            </w:r>
            <w:r w:rsidR="00317BD8">
              <w:rPr>
                <w:noProof/>
                <w:webHidden/>
              </w:rPr>
              <w:t>15</w:t>
            </w:r>
            <w:r w:rsidR="00332F24">
              <w:rPr>
                <w:noProof/>
                <w:webHidden/>
              </w:rPr>
              <w:fldChar w:fldCharType="end"/>
            </w:r>
          </w:hyperlink>
        </w:p>
        <w:p w:rsidR="00332F24" w:rsidRDefault="005A183E">
          <w:pPr>
            <w:pStyle w:val="TOC1"/>
            <w:tabs>
              <w:tab w:val="right" w:leader="dot" w:pos="9350"/>
            </w:tabs>
            <w:rPr>
              <w:rFonts w:eastAsiaTheme="minorEastAsia"/>
              <w:noProof/>
            </w:rPr>
          </w:pPr>
          <w:hyperlink w:anchor="_Toc509393463" w:history="1">
            <w:r w:rsidR="00332F24" w:rsidRPr="00525469">
              <w:rPr>
                <w:rStyle w:val="Hyperlink"/>
                <w:noProof/>
              </w:rPr>
              <w:t>Financials</w:t>
            </w:r>
            <w:r w:rsidR="00332F24">
              <w:rPr>
                <w:noProof/>
                <w:webHidden/>
              </w:rPr>
              <w:tab/>
            </w:r>
            <w:r w:rsidR="00332F24">
              <w:rPr>
                <w:noProof/>
                <w:webHidden/>
              </w:rPr>
              <w:fldChar w:fldCharType="begin"/>
            </w:r>
            <w:r w:rsidR="00332F24">
              <w:rPr>
                <w:noProof/>
                <w:webHidden/>
              </w:rPr>
              <w:instrText xml:space="preserve"> PAGEREF _Toc509393463 \h </w:instrText>
            </w:r>
            <w:r w:rsidR="00332F24">
              <w:rPr>
                <w:noProof/>
                <w:webHidden/>
              </w:rPr>
            </w:r>
            <w:r w:rsidR="00332F24">
              <w:rPr>
                <w:noProof/>
                <w:webHidden/>
              </w:rPr>
              <w:fldChar w:fldCharType="separate"/>
            </w:r>
            <w:r w:rsidR="00317BD8">
              <w:rPr>
                <w:noProof/>
                <w:webHidden/>
              </w:rPr>
              <w:t>18</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64" w:history="1">
            <w:r w:rsidR="00332F24" w:rsidRPr="00525469">
              <w:rPr>
                <w:rStyle w:val="Hyperlink"/>
                <w:noProof/>
              </w:rPr>
              <w:t>Parks General Fund</w:t>
            </w:r>
            <w:r w:rsidR="00332F24">
              <w:rPr>
                <w:noProof/>
                <w:webHidden/>
              </w:rPr>
              <w:tab/>
            </w:r>
            <w:r w:rsidR="00332F24">
              <w:rPr>
                <w:noProof/>
                <w:webHidden/>
              </w:rPr>
              <w:fldChar w:fldCharType="begin"/>
            </w:r>
            <w:r w:rsidR="00332F24">
              <w:rPr>
                <w:noProof/>
                <w:webHidden/>
              </w:rPr>
              <w:instrText xml:space="preserve"> PAGEREF _Toc509393464 \h </w:instrText>
            </w:r>
            <w:r w:rsidR="00332F24">
              <w:rPr>
                <w:noProof/>
                <w:webHidden/>
              </w:rPr>
            </w:r>
            <w:r w:rsidR="00332F24">
              <w:rPr>
                <w:noProof/>
                <w:webHidden/>
              </w:rPr>
              <w:fldChar w:fldCharType="separate"/>
            </w:r>
            <w:r w:rsidR="00317BD8">
              <w:rPr>
                <w:noProof/>
                <w:webHidden/>
              </w:rPr>
              <w:t>18</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65" w:history="1">
            <w:r w:rsidR="00332F24" w:rsidRPr="00525469">
              <w:rPr>
                <w:rStyle w:val="Hyperlink"/>
                <w:noProof/>
              </w:rPr>
              <w:t>Parks Non-Reverting Fund</w:t>
            </w:r>
            <w:r w:rsidR="00332F24">
              <w:rPr>
                <w:noProof/>
                <w:webHidden/>
              </w:rPr>
              <w:tab/>
            </w:r>
            <w:r w:rsidR="00332F24">
              <w:rPr>
                <w:noProof/>
                <w:webHidden/>
              </w:rPr>
              <w:fldChar w:fldCharType="begin"/>
            </w:r>
            <w:r w:rsidR="00332F24">
              <w:rPr>
                <w:noProof/>
                <w:webHidden/>
              </w:rPr>
              <w:instrText xml:space="preserve"> PAGEREF _Toc509393465 \h </w:instrText>
            </w:r>
            <w:r w:rsidR="00332F24">
              <w:rPr>
                <w:noProof/>
                <w:webHidden/>
              </w:rPr>
            </w:r>
            <w:r w:rsidR="00332F24">
              <w:rPr>
                <w:noProof/>
                <w:webHidden/>
              </w:rPr>
              <w:fldChar w:fldCharType="separate"/>
            </w:r>
            <w:r w:rsidR="00317BD8">
              <w:rPr>
                <w:noProof/>
                <w:webHidden/>
              </w:rPr>
              <w:t>18</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66" w:history="1">
            <w:r w:rsidR="00332F24" w:rsidRPr="00525469">
              <w:rPr>
                <w:rStyle w:val="Hyperlink"/>
                <w:noProof/>
              </w:rPr>
              <w:t>The Commons Fund</w:t>
            </w:r>
            <w:r w:rsidR="00332F24">
              <w:rPr>
                <w:noProof/>
                <w:webHidden/>
              </w:rPr>
              <w:tab/>
            </w:r>
            <w:r w:rsidR="00332F24">
              <w:rPr>
                <w:noProof/>
                <w:webHidden/>
              </w:rPr>
              <w:fldChar w:fldCharType="begin"/>
            </w:r>
            <w:r w:rsidR="00332F24">
              <w:rPr>
                <w:noProof/>
                <w:webHidden/>
              </w:rPr>
              <w:instrText xml:space="preserve"> PAGEREF _Toc509393466 \h </w:instrText>
            </w:r>
            <w:r w:rsidR="00332F24">
              <w:rPr>
                <w:noProof/>
                <w:webHidden/>
              </w:rPr>
            </w:r>
            <w:r w:rsidR="00332F24">
              <w:rPr>
                <w:noProof/>
                <w:webHidden/>
              </w:rPr>
              <w:fldChar w:fldCharType="separate"/>
            </w:r>
            <w:r w:rsidR="00317BD8">
              <w:rPr>
                <w:noProof/>
                <w:webHidden/>
              </w:rPr>
              <w:t>19</w:t>
            </w:r>
            <w:r w:rsidR="00332F24">
              <w:rPr>
                <w:noProof/>
                <w:webHidden/>
              </w:rPr>
              <w:fldChar w:fldCharType="end"/>
            </w:r>
          </w:hyperlink>
        </w:p>
        <w:p w:rsidR="00332F24" w:rsidRDefault="005A183E">
          <w:pPr>
            <w:pStyle w:val="TOC1"/>
            <w:tabs>
              <w:tab w:val="right" w:leader="dot" w:pos="9350"/>
            </w:tabs>
            <w:rPr>
              <w:rFonts w:eastAsiaTheme="minorEastAsia"/>
              <w:noProof/>
            </w:rPr>
          </w:pPr>
          <w:hyperlink w:anchor="_Toc509393467" w:history="1">
            <w:r w:rsidR="00332F24" w:rsidRPr="00525469">
              <w:rPr>
                <w:rStyle w:val="Hyperlink"/>
                <w:noProof/>
              </w:rPr>
              <w:t>Addendum</w:t>
            </w:r>
            <w:r w:rsidR="00332F24">
              <w:rPr>
                <w:noProof/>
                <w:webHidden/>
              </w:rPr>
              <w:tab/>
            </w:r>
            <w:r w:rsidR="00332F24">
              <w:rPr>
                <w:noProof/>
                <w:webHidden/>
              </w:rPr>
              <w:fldChar w:fldCharType="begin"/>
            </w:r>
            <w:r w:rsidR="00332F24">
              <w:rPr>
                <w:noProof/>
                <w:webHidden/>
              </w:rPr>
              <w:instrText xml:space="preserve"> PAGEREF _Toc509393467 \h </w:instrText>
            </w:r>
            <w:r w:rsidR="00332F24">
              <w:rPr>
                <w:noProof/>
                <w:webHidden/>
              </w:rPr>
            </w:r>
            <w:r w:rsidR="00332F24">
              <w:rPr>
                <w:noProof/>
                <w:webHidden/>
              </w:rPr>
              <w:fldChar w:fldCharType="separate"/>
            </w:r>
            <w:r w:rsidR="00317BD8">
              <w:rPr>
                <w:noProof/>
                <w:webHidden/>
              </w:rPr>
              <w:t>20</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68" w:history="1">
            <w:r w:rsidR="00332F24" w:rsidRPr="00525469">
              <w:rPr>
                <w:rStyle w:val="Hyperlink"/>
                <w:rFonts w:cstheme="majorHAnsi"/>
                <w:noProof/>
              </w:rPr>
              <w:t>Athletics</w:t>
            </w:r>
            <w:r w:rsidR="00332F24">
              <w:rPr>
                <w:noProof/>
                <w:webHidden/>
              </w:rPr>
              <w:tab/>
            </w:r>
            <w:r w:rsidR="00332F24">
              <w:rPr>
                <w:noProof/>
                <w:webHidden/>
              </w:rPr>
              <w:fldChar w:fldCharType="begin"/>
            </w:r>
            <w:r w:rsidR="00332F24">
              <w:rPr>
                <w:noProof/>
                <w:webHidden/>
              </w:rPr>
              <w:instrText xml:space="preserve"> PAGEREF _Toc509393468 \h </w:instrText>
            </w:r>
            <w:r w:rsidR="00332F24">
              <w:rPr>
                <w:noProof/>
                <w:webHidden/>
              </w:rPr>
            </w:r>
            <w:r w:rsidR="00332F24">
              <w:rPr>
                <w:noProof/>
                <w:webHidden/>
              </w:rPr>
              <w:fldChar w:fldCharType="separate"/>
            </w:r>
            <w:r w:rsidR="00317BD8">
              <w:rPr>
                <w:noProof/>
                <w:webHidden/>
              </w:rPr>
              <w:t>20</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69" w:history="1">
            <w:r w:rsidR="00332F24" w:rsidRPr="00525469">
              <w:rPr>
                <w:rStyle w:val="Hyperlink"/>
                <w:noProof/>
              </w:rPr>
              <w:t>Columbus Gymnastics Center</w:t>
            </w:r>
            <w:r w:rsidR="00332F24">
              <w:rPr>
                <w:noProof/>
                <w:webHidden/>
              </w:rPr>
              <w:tab/>
            </w:r>
            <w:r w:rsidR="00332F24">
              <w:rPr>
                <w:noProof/>
                <w:webHidden/>
              </w:rPr>
              <w:fldChar w:fldCharType="begin"/>
            </w:r>
            <w:r w:rsidR="00332F24">
              <w:rPr>
                <w:noProof/>
                <w:webHidden/>
              </w:rPr>
              <w:instrText xml:space="preserve"> PAGEREF _Toc509393469 \h </w:instrText>
            </w:r>
            <w:r w:rsidR="00332F24">
              <w:rPr>
                <w:noProof/>
                <w:webHidden/>
              </w:rPr>
            </w:r>
            <w:r w:rsidR="00332F24">
              <w:rPr>
                <w:noProof/>
                <w:webHidden/>
              </w:rPr>
              <w:fldChar w:fldCharType="separate"/>
            </w:r>
            <w:r w:rsidR="00317BD8">
              <w:rPr>
                <w:noProof/>
                <w:webHidden/>
              </w:rPr>
              <w:t>20</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70" w:history="1">
            <w:r w:rsidR="00332F24" w:rsidRPr="00525469">
              <w:rPr>
                <w:rStyle w:val="Hyperlink"/>
                <w:noProof/>
              </w:rPr>
              <w:t>Donner Aquatic Center</w:t>
            </w:r>
            <w:r w:rsidR="00332F24">
              <w:rPr>
                <w:noProof/>
                <w:webHidden/>
              </w:rPr>
              <w:tab/>
            </w:r>
            <w:r w:rsidR="00332F24">
              <w:rPr>
                <w:noProof/>
                <w:webHidden/>
              </w:rPr>
              <w:fldChar w:fldCharType="begin"/>
            </w:r>
            <w:r w:rsidR="00332F24">
              <w:rPr>
                <w:noProof/>
                <w:webHidden/>
              </w:rPr>
              <w:instrText xml:space="preserve"> PAGEREF _Toc509393470 \h </w:instrText>
            </w:r>
            <w:r w:rsidR="00332F24">
              <w:rPr>
                <w:noProof/>
                <w:webHidden/>
              </w:rPr>
            </w:r>
            <w:r w:rsidR="00332F24">
              <w:rPr>
                <w:noProof/>
                <w:webHidden/>
              </w:rPr>
              <w:fldChar w:fldCharType="separate"/>
            </w:r>
            <w:r w:rsidR="00317BD8">
              <w:rPr>
                <w:noProof/>
                <w:webHidden/>
              </w:rPr>
              <w:t>21</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71" w:history="1">
            <w:r w:rsidR="00332F24" w:rsidRPr="00525469">
              <w:rPr>
                <w:rStyle w:val="Hyperlink"/>
                <w:noProof/>
              </w:rPr>
              <w:t>Golf Courses</w:t>
            </w:r>
            <w:r w:rsidR="00332F24">
              <w:rPr>
                <w:noProof/>
                <w:webHidden/>
              </w:rPr>
              <w:tab/>
            </w:r>
            <w:r w:rsidR="00332F24">
              <w:rPr>
                <w:noProof/>
                <w:webHidden/>
              </w:rPr>
              <w:fldChar w:fldCharType="begin"/>
            </w:r>
            <w:r w:rsidR="00332F24">
              <w:rPr>
                <w:noProof/>
                <w:webHidden/>
              </w:rPr>
              <w:instrText xml:space="preserve"> PAGEREF _Toc509393471 \h </w:instrText>
            </w:r>
            <w:r w:rsidR="00332F24">
              <w:rPr>
                <w:noProof/>
                <w:webHidden/>
              </w:rPr>
            </w:r>
            <w:r w:rsidR="00332F24">
              <w:rPr>
                <w:noProof/>
                <w:webHidden/>
              </w:rPr>
              <w:fldChar w:fldCharType="separate"/>
            </w:r>
            <w:r w:rsidR="00317BD8">
              <w:rPr>
                <w:noProof/>
                <w:webHidden/>
              </w:rPr>
              <w:t>21</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72" w:history="1">
            <w:r w:rsidR="00332F24" w:rsidRPr="00525469">
              <w:rPr>
                <w:rStyle w:val="Hyperlink"/>
                <w:noProof/>
              </w:rPr>
              <w:t>Hamilton Community Center &amp; Ice Arena</w:t>
            </w:r>
            <w:r w:rsidR="00332F24">
              <w:rPr>
                <w:noProof/>
                <w:webHidden/>
              </w:rPr>
              <w:tab/>
            </w:r>
            <w:r w:rsidR="00332F24">
              <w:rPr>
                <w:noProof/>
                <w:webHidden/>
              </w:rPr>
              <w:fldChar w:fldCharType="begin"/>
            </w:r>
            <w:r w:rsidR="00332F24">
              <w:rPr>
                <w:noProof/>
                <w:webHidden/>
              </w:rPr>
              <w:instrText xml:space="preserve"> PAGEREF _Toc509393472 \h </w:instrText>
            </w:r>
            <w:r w:rsidR="00332F24">
              <w:rPr>
                <w:noProof/>
                <w:webHidden/>
              </w:rPr>
            </w:r>
            <w:r w:rsidR="00332F24">
              <w:rPr>
                <w:noProof/>
                <w:webHidden/>
              </w:rPr>
              <w:fldChar w:fldCharType="separate"/>
            </w:r>
            <w:r w:rsidR="00317BD8">
              <w:rPr>
                <w:noProof/>
                <w:webHidden/>
              </w:rPr>
              <w:t>22</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73" w:history="1">
            <w:r w:rsidR="00332F24" w:rsidRPr="00525469">
              <w:rPr>
                <w:rStyle w:val="Hyperlink"/>
                <w:noProof/>
              </w:rPr>
              <w:t>Recreation and Special Events</w:t>
            </w:r>
            <w:r w:rsidR="00332F24">
              <w:rPr>
                <w:noProof/>
                <w:webHidden/>
              </w:rPr>
              <w:tab/>
            </w:r>
            <w:r w:rsidR="00332F24">
              <w:rPr>
                <w:noProof/>
                <w:webHidden/>
              </w:rPr>
              <w:fldChar w:fldCharType="begin"/>
            </w:r>
            <w:r w:rsidR="00332F24">
              <w:rPr>
                <w:noProof/>
                <w:webHidden/>
              </w:rPr>
              <w:instrText xml:space="preserve"> PAGEREF _Toc509393473 \h </w:instrText>
            </w:r>
            <w:r w:rsidR="00332F24">
              <w:rPr>
                <w:noProof/>
                <w:webHidden/>
              </w:rPr>
            </w:r>
            <w:r w:rsidR="00332F24">
              <w:rPr>
                <w:noProof/>
                <w:webHidden/>
              </w:rPr>
              <w:fldChar w:fldCharType="separate"/>
            </w:r>
            <w:r w:rsidR="00317BD8">
              <w:rPr>
                <w:noProof/>
                <w:webHidden/>
              </w:rPr>
              <w:t>23</w:t>
            </w:r>
            <w:r w:rsidR="00332F24">
              <w:rPr>
                <w:noProof/>
                <w:webHidden/>
              </w:rPr>
              <w:fldChar w:fldCharType="end"/>
            </w:r>
          </w:hyperlink>
        </w:p>
        <w:p w:rsidR="00332F24" w:rsidRDefault="005A183E">
          <w:pPr>
            <w:pStyle w:val="TOC2"/>
            <w:tabs>
              <w:tab w:val="right" w:leader="dot" w:pos="9350"/>
            </w:tabs>
            <w:rPr>
              <w:rFonts w:eastAsiaTheme="minorEastAsia"/>
              <w:noProof/>
            </w:rPr>
          </w:pPr>
          <w:hyperlink w:anchor="_Toc509393474" w:history="1">
            <w:r w:rsidR="00332F24" w:rsidRPr="00525469">
              <w:rPr>
                <w:rStyle w:val="Hyperlink"/>
                <w:noProof/>
              </w:rPr>
              <w:t>The Commons</w:t>
            </w:r>
            <w:r w:rsidR="00332F24">
              <w:rPr>
                <w:noProof/>
                <w:webHidden/>
              </w:rPr>
              <w:tab/>
            </w:r>
            <w:r w:rsidR="00332F24">
              <w:rPr>
                <w:noProof/>
                <w:webHidden/>
              </w:rPr>
              <w:fldChar w:fldCharType="begin"/>
            </w:r>
            <w:r w:rsidR="00332F24">
              <w:rPr>
                <w:noProof/>
                <w:webHidden/>
              </w:rPr>
              <w:instrText xml:space="preserve"> PAGEREF _Toc509393474 \h </w:instrText>
            </w:r>
            <w:r w:rsidR="00332F24">
              <w:rPr>
                <w:noProof/>
                <w:webHidden/>
              </w:rPr>
            </w:r>
            <w:r w:rsidR="00332F24">
              <w:rPr>
                <w:noProof/>
                <w:webHidden/>
              </w:rPr>
              <w:fldChar w:fldCharType="separate"/>
            </w:r>
            <w:r w:rsidR="00317BD8">
              <w:rPr>
                <w:noProof/>
                <w:webHidden/>
              </w:rPr>
              <w:t>24</w:t>
            </w:r>
            <w:r w:rsidR="00332F24">
              <w:rPr>
                <w:noProof/>
                <w:webHidden/>
              </w:rPr>
              <w:fldChar w:fldCharType="end"/>
            </w:r>
          </w:hyperlink>
        </w:p>
        <w:p w:rsidR="00EB4EDD" w:rsidRDefault="002947D1" w:rsidP="00EB4EDD">
          <w:pPr>
            <w:rPr>
              <w:noProof/>
            </w:rPr>
          </w:pPr>
          <w:r w:rsidRPr="007A3CD7">
            <w:rPr>
              <w:rFonts w:asciiTheme="majorHAnsi" w:hAnsiTheme="majorHAnsi"/>
              <w:b/>
              <w:bCs/>
              <w:noProof/>
            </w:rPr>
            <w:fldChar w:fldCharType="end"/>
          </w:r>
        </w:p>
      </w:sdtContent>
    </w:sdt>
    <w:p w:rsidR="00884E6A" w:rsidRPr="00EB4EDD" w:rsidRDefault="00884E6A" w:rsidP="00EB4EDD">
      <w:pPr>
        <w:pStyle w:val="Heading1"/>
      </w:pPr>
      <w:bookmarkStart w:id="0" w:name="_Toc509393440"/>
      <w:r w:rsidRPr="007A3CD7">
        <w:lastRenderedPageBreak/>
        <w:t>Department Overview</w:t>
      </w:r>
      <w:bookmarkEnd w:id="0"/>
    </w:p>
    <w:p w:rsidR="00884E6A" w:rsidRPr="007A3CD7" w:rsidRDefault="00884E6A" w:rsidP="002947D1">
      <w:pPr>
        <w:pStyle w:val="Heading2"/>
      </w:pPr>
      <w:bookmarkStart w:id="1" w:name="_Toc509393441"/>
      <w:r w:rsidRPr="002501C8">
        <w:t>Executive Summary</w:t>
      </w:r>
      <w:bookmarkEnd w:id="1"/>
    </w:p>
    <w:p w:rsidR="002501C8" w:rsidRPr="002501C8" w:rsidRDefault="002501C8" w:rsidP="002501C8">
      <w:pPr>
        <w:rPr>
          <w:rFonts w:asciiTheme="majorHAnsi" w:hAnsiTheme="majorHAnsi" w:cstheme="majorHAnsi"/>
        </w:rPr>
      </w:pPr>
      <w:bookmarkStart w:id="2" w:name="_Toc509393442"/>
      <w:r w:rsidRPr="002501C8">
        <w:rPr>
          <w:rFonts w:asciiTheme="majorHAnsi" w:hAnsiTheme="majorHAnsi" w:cstheme="majorHAnsi"/>
        </w:rPr>
        <w:t>In 2017, the Columbus Parks and Recreation Department celebrated a number of very significant milestones.  We celebrated the 100</w:t>
      </w:r>
      <w:r w:rsidRPr="002501C8">
        <w:rPr>
          <w:rFonts w:asciiTheme="majorHAnsi" w:hAnsiTheme="majorHAnsi" w:cstheme="majorHAnsi"/>
          <w:vertAlign w:val="superscript"/>
        </w:rPr>
        <w:t>th</w:t>
      </w:r>
      <w:r w:rsidRPr="002501C8">
        <w:rPr>
          <w:rFonts w:asciiTheme="majorHAnsi" w:hAnsiTheme="majorHAnsi" w:cstheme="majorHAnsi"/>
        </w:rPr>
        <w:t xml:space="preserve"> anniversary of the donation of Donner Park to the City of Columbus, the 25</w:t>
      </w:r>
      <w:r w:rsidRPr="002501C8">
        <w:rPr>
          <w:rFonts w:asciiTheme="majorHAnsi" w:hAnsiTheme="majorHAnsi" w:cstheme="majorHAnsi"/>
          <w:vertAlign w:val="superscript"/>
        </w:rPr>
        <w:t>th</w:t>
      </w:r>
      <w:r w:rsidRPr="002501C8">
        <w:rPr>
          <w:rFonts w:asciiTheme="majorHAnsi" w:hAnsiTheme="majorHAnsi" w:cstheme="majorHAnsi"/>
        </w:rPr>
        <w:t xml:space="preserve"> Anniversary of Mill Race Park and our Parks Department turned 70!  Thoughtful </w:t>
      </w:r>
      <w:proofErr w:type="gramStart"/>
      <w:r w:rsidRPr="002501C8">
        <w:rPr>
          <w:rFonts w:asciiTheme="majorHAnsi" w:hAnsiTheme="majorHAnsi" w:cstheme="majorHAnsi"/>
        </w:rPr>
        <w:t>development of our pa</w:t>
      </w:r>
      <w:r>
        <w:rPr>
          <w:rFonts w:asciiTheme="majorHAnsi" w:hAnsiTheme="majorHAnsi" w:cstheme="majorHAnsi"/>
        </w:rPr>
        <w:t>rks, facilities and programs have</w:t>
      </w:r>
      <w:proofErr w:type="gramEnd"/>
      <w:r w:rsidRPr="002501C8">
        <w:rPr>
          <w:rFonts w:asciiTheme="majorHAnsi" w:hAnsiTheme="majorHAnsi" w:cstheme="majorHAnsi"/>
        </w:rPr>
        <w:t xml:space="preserve"> gotten us where we are today.  With the Park Board adopti</w:t>
      </w:r>
      <w:r>
        <w:rPr>
          <w:rFonts w:asciiTheme="majorHAnsi" w:hAnsiTheme="majorHAnsi" w:cstheme="majorHAnsi"/>
        </w:rPr>
        <w:t>ng our new 5-year comprehensive Master Plan</w:t>
      </w:r>
      <w:r w:rsidRPr="002501C8">
        <w:rPr>
          <w:rFonts w:asciiTheme="majorHAnsi" w:hAnsiTheme="majorHAnsi" w:cstheme="majorHAnsi"/>
        </w:rPr>
        <w:t xml:space="preserve"> and </w:t>
      </w:r>
      <w:r>
        <w:rPr>
          <w:rFonts w:asciiTheme="majorHAnsi" w:hAnsiTheme="majorHAnsi" w:cstheme="majorHAnsi"/>
        </w:rPr>
        <w:t xml:space="preserve">the </w:t>
      </w:r>
      <w:r w:rsidRPr="002501C8">
        <w:rPr>
          <w:rFonts w:asciiTheme="majorHAnsi" w:hAnsiTheme="majorHAnsi" w:cstheme="majorHAnsi"/>
        </w:rPr>
        <w:t xml:space="preserve">continued support from our citizens, local government and the private sector, we will continue to provide high quality facilities and programs to our community.  Parks </w:t>
      </w:r>
      <w:r>
        <w:rPr>
          <w:rFonts w:asciiTheme="majorHAnsi" w:hAnsiTheme="majorHAnsi" w:cstheme="majorHAnsi"/>
        </w:rPr>
        <w:t>not only</w:t>
      </w:r>
      <w:r w:rsidRPr="002501C8">
        <w:rPr>
          <w:rFonts w:asciiTheme="majorHAnsi" w:hAnsiTheme="majorHAnsi" w:cstheme="majorHAnsi"/>
        </w:rPr>
        <w:t xml:space="preserve"> make our community stronger, they </w:t>
      </w:r>
      <w:r>
        <w:rPr>
          <w:rFonts w:asciiTheme="majorHAnsi" w:hAnsiTheme="majorHAnsi" w:cstheme="majorHAnsi"/>
        </w:rPr>
        <w:t xml:space="preserve">also </w:t>
      </w:r>
      <w:r w:rsidRPr="002501C8">
        <w:rPr>
          <w:rFonts w:asciiTheme="majorHAnsi" w:hAnsiTheme="majorHAnsi" w:cstheme="majorHAnsi"/>
        </w:rPr>
        <w:t xml:space="preserve">make our lives better.  Our Department takes a lot of pride in contributing to improved physical and mental health, economic vitality, community safety and so much more.  </w:t>
      </w:r>
      <w:r>
        <w:rPr>
          <w:rFonts w:asciiTheme="majorHAnsi" w:hAnsiTheme="majorHAnsi" w:cstheme="majorHAnsi"/>
        </w:rPr>
        <w:t>This is t</w:t>
      </w:r>
      <w:r w:rsidRPr="002501C8">
        <w:rPr>
          <w:rFonts w:asciiTheme="majorHAnsi" w:hAnsiTheme="majorHAnsi" w:cstheme="majorHAnsi"/>
        </w:rPr>
        <w:t xml:space="preserve">he </w:t>
      </w:r>
      <w:r>
        <w:rPr>
          <w:rFonts w:asciiTheme="majorHAnsi" w:hAnsiTheme="majorHAnsi" w:cstheme="majorHAnsi"/>
        </w:rPr>
        <w:t xml:space="preserve">Power </w:t>
      </w:r>
      <w:r w:rsidRPr="002501C8">
        <w:rPr>
          <w:rFonts w:asciiTheme="majorHAnsi" w:hAnsiTheme="majorHAnsi" w:cstheme="majorHAnsi"/>
        </w:rPr>
        <w:t xml:space="preserve">of Parks!  In the pages that follow, our Department highlights </w:t>
      </w:r>
      <w:r>
        <w:rPr>
          <w:rFonts w:asciiTheme="majorHAnsi" w:hAnsiTheme="majorHAnsi" w:cstheme="majorHAnsi"/>
        </w:rPr>
        <w:t>our wonderful accomplishments of</w:t>
      </w:r>
      <w:r w:rsidRPr="002501C8">
        <w:rPr>
          <w:rFonts w:asciiTheme="majorHAnsi" w:hAnsiTheme="majorHAnsi" w:cstheme="majorHAnsi"/>
        </w:rPr>
        <w:t xml:space="preserve"> 2017.  Thank you for supporting Columbus Pa</w:t>
      </w:r>
      <w:r>
        <w:rPr>
          <w:rFonts w:asciiTheme="majorHAnsi" w:hAnsiTheme="majorHAnsi" w:cstheme="majorHAnsi"/>
        </w:rPr>
        <w:t>rks and Recreation Department as we work to fulfill</w:t>
      </w:r>
      <w:r w:rsidRPr="002501C8">
        <w:rPr>
          <w:rFonts w:asciiTheme="majorHAnsi" w:hAnsiTheme="majorHAnsi" w:cstheme="majorHAnsi"/>
          <w:color w:val="FF0000"/>
        </w:rPr>
        <w:t xml:space="preserve"> </w:t>
      </w:r>
      <w:r w:rsidRPr="002501C8">
        <w:rPr>
          <w:rFonts w:asciiTheme="majorHAnsi" w:hAnsiTheme="majorHAnsi" w:cstheme="majorHAnsi"/>
        </w:rPr>
        <w:t>our mission of</w:t>
      </w:r>
      <w:r>
        <w:rPr>
          <w:rFonts w:asciiTheme="majorHAnsi" w:hAnsiTheme="majorHAnsi" w:cstheme="majorHAnsi"/>
        </w:rPr>
        <w:t>,</w:t>
      </w:r>
      <w:r w:rsidRPr="002501C8">
        <w:rPr>
          <w:rFonts w:asciiTheme="majorHAnsi" w:hAnsiTheme="majorHAnsi" w:cstheme="majorHAnsi"/>
        </w:rPr>
        <w:t xml:space="preserve"> “Enriching Lives….Building </w:t>
      </w:r>
      <w:r>
        <w:rPr>
          <w:rFonts w:asciiTheme="majorHAnsi" w:hAnsiTheme="majorHAnsi" w:cstheme="majorHAnsi"/>
        </w:rPr>
        <w:t>Community.”</w:t>
      </w:r>
      <w:r w:rsidRPr="002501C8">
        <w:rPr>
          <w:rFonts w:asciiTheme="majorHAnsi" w:hAnsiTheme="majorHAnsi" w:cstheme="majorHAnsi"/>
        </w:rPr>
        <w:t>  We look forward to an even mo</w:t>
      </w:r>
      <w:r>
        <w:rPr>
          <w:rFonts w:asciiTheme="majorHAnsi" w:hAnsiTheme="majorHAnsi" w:cstheme="majorHAnsi"/>
        </w:rPr>
        <w:t>re successful and exciting 2018!</w:t>
      </w:r>
    </w:p>
    <w:p w:rsidR="00884E6A" w:rsidRPr="007A3CD7" w:rsidRDefault="005A6174" w:rsidP="002947D1">
      <w:pPr>
        <w:pStyle w:val="Heading2"/>
      </w:pPr>
      <w:r w:rsidRPr="003C3BAC">
        <w:t>Vision</w:t>
      </w:r>
      <w:r w:rsidR="00884E6A" w:rsidRPr="003C3BAC">
        <w:t xml:space="preserve"> Statement</w:t>
      </w:r>
      <w:bookmarkEnd w:id="2"/>
    </w:p>
    <w:p w:rsidR="009665E8" w:rsidRPr="007A3CD7" w:rsidRDefault="009665E8" w:rsidP="00884E6A">
      <w:pPr>
        <w:spacing w:after="120"/>
        <w:rPr>
          <w:rFonts w:asciiTheme="majorHAnsi" w:hAnsiTheme="majorHAnsi"/>
        </w:rPr>
      </w:pPr>
      <w:r w:rsidRPr="007A3CD7">
        <w:rPr>
          <w:rFonts w:asciiTheme="majorHAnsi" w:hAnsiTheme="majorHAnsi"/>
        </w:rPr>
        <w:t>The Columbus Parks and Recreation Department</w:t>
      </w:r>
    </w:p>
    <w:p w:rsidR="009665E8" w:rsidRPr="007A3CD7" w:rsidRDefault="009665E8" w:rsidP="009665E8">
      <w:pPr>
        <w:pStyle w:val="ListParagraph"/>
        <w:numPr>
          <w:ilvl w:val="0"/>
          <w:numId w:val="2"/>
        </w:numPr>
        <w:spacing w:after="120"/>
        <w:rPr>
          <w:rFonts w:asciiTheme="majorHAnsi" w:hAnsiTheme="majorHAnsi"/>
        </w:rPr>
      </w:pPr>
      <w:r w:rsidRPr="007A3CD7">
        <w:rPr>
          <w:rFonts w:asciiTheme="majorHAnsi" w:hAnsiTheme="majorHAnsi"/>
        </w:rPr>
        <w:t xml:space="preserve">Is recognized on a local, state and national basis for providing the highest </w:t>
      </w:r>
      <w:r w:rsidR="00575481" w:rsidRPr="007A3CD7">
        <w:rPr>
          <w:rFonts w:asciiTheme="majorHAnsi" w:hAnsiTheme="majorHAnsi"/>
        </w:rPr>
        <w:t>quality programs and facilities;</w:t>
      </w:r>
    </w:p>
    <w:p w:rsidR="009665E8" w:rsidRPr="007A3CD7" w:rsidRDefault="009665E8" w:rsidP="009665E8">
      <w:pPr>
        <w:pStyle w:val="ListParagraph"/>
        <w:numPr>
          <w:ilvl w:val="0"/>
          <w:numId w:val="2"/>
        </w:numPr>
        <w:spacing w:after="120"/>
        <w:rPr>
          <w:rFonts w:asciiTheme="majorHAnsi" w:hAnsiTheme="majorHAnsi"/>
        </w:rPr>
      </w:pPr>
      <w:r w:rsidRPr="007A3CD7">
        <w:rPr>
          <w:rFonts w:asciiTheme="majorHAnsi" w:hAnsiTheme="majorHAnsi"/>
        </w:rPr>
        <w:t xml:space="preserve">Has a well-trained, friendly and professional staff that </w:t>
      </w:r>
      <w:r w:rsidR="00575481" w:rsidRPr="007A3CD7">
        <w:rPr>
          <w:rFonts w:asciiTheme="majorHAnsi" w:hAnsiTheme="majorHAnsi"/>
        </w:rPr>
        <w:t>is proud to serve the community;</w:t>
      </w:r>
    </w:p>
    <w:p w:rsidR="009665E8" w:rsidRPr="007A3CD7" w:rsidRDefault="009665E8" w:rsidP="009665E8">
      <w:pPr>
        <w:pStyle w:val="ListParagraph"/>
        <w:numPr>
          <w:ilvl w:val="0"/>
          <w:numId w:val="2"/>
        </w:numPr>
        <w:spacing w:after="120"/>
        <w:rPr>
          <w:rFonts w:asciiTheme="majorHAnsi" w:hAnsiTheme="majorHAnsi"/>
        </w:rPr>
      </w:pPr>
      <w:r w:rsidRPr="007A3CD7">
        <w:rPr>
          <w:rFonts w:asciiTheme="majorHAnsi" w:hAnsiTheme="majorHAnsi"/>
        </w:rPr>
        <w:t xml:space="preserve">Anticipates and is responsive to the changing needs and desires of our </w:t>
      </w:r>
      <w:r w:rsidR="00575481" w:rsidRPr="007A3CD7">
        <w:rPr>
          <w:rFonts w:asciiTheme="majorHAnsi" w:hAnsiTheme="majorHAnsi"/>
        </w:rPr>
        <w:t>community;</w:t>
      </w:r>
    </w:p>
    <w:p w:rsidR="009665E8" w:rsidRPr="007A3CD7" w:rsidRDefault="009665E8" w:rsidP="009665E8">
      <w:pPr>
        <w:pStyle w:val="ListParagraph"/>
        <w:numPr>
          <w:ilvl w:val="0"/>
          <w:numId w:val="2"/>
        </w:numPr>
        <w:spacing w:after="120"/>
        <w:rPr>
          <w:rFonts w:asciiTheme="majorHAnsi" w:hAnsiTheme="majorHAnsi"/>
        </w:rPr>
      </w:pPr>
      <w:r w:rsidRPr="007A3CD7">
        <w:rPr>
          <w:rFonts w:asciiTheme="majorHAnsi" w:hAnsiTheme="majorHAnsi"/>
        </w:rPr>
        <w:t>Is an active participant in a community-wide program successfully promoting healthy life</w:t>
      </w:r>
      <w:r w:rsidR="00575481" w:rsidRPr="007A3CD7">
        <w:rPr>
          <w:rFonts w:asciiTheme="majorHAnsi" w:hAnsiTheme="majorHAnsi"/>
        </w:rPr>
        <w:t>styles and wise leisure choices;</w:t>
      </w:r>
    </w:p>
    <w:p w:rsidR="009665E8" w:rsidRPr="007A3CD7" w:rsidRDefault="009665E8" w:rsidP="009665E8">
      <w:pPr>
        <w:pStyle w:val="ListParagraph"/>
        <w:numPr>
          <w:ilvl w:val="0"/>
          <w:numId w:val="2"/>
        </w:numPr>
        <w:spacing w:after="120"/>
        <w:rPr>
          <w:rFonts w:asciiTheme="majorHAnsi" w:hAnsiTheme="majorHAnsi"/>
        </w:rPr>
      </w:pPr>
      <w:r w:rsidRPr="007A3CD7">
        <w:rPr>
          <w:rFonts w:asciiTheme="majorHAnsi" w:hAnsiTheme="majorHAnsi"/>
        </w:rPr>
        <w:t>Is identified as the clearinghouse in Columbus &amp; Bartholomew County for fun activ</w:t>
      </w:r>
      <w:r w:rsidR="00575481" w:rsidRPr="007A3CD7">
        <w:rPr>
          <w:rFonts w:asciiTheme="majorHAnsi" w:hAnsiTheme="majorHAnsi"/>
        </w:rPr>
        <w:t>ities for children and families;</w:t>
      </w:r>
    </w:p>
    <w:p w:rsidR="009665E8" w:rsidRPr="007A3CD7" w:rsidRDefault="009665E8" w:rsidP="009665E8">
      <w:pPr>
        <w:pStyle w:val="ListParagraph"/>
        <w:numPr>
          <w:ilvl w:val="0"/>
          <w:numId w:val="2"/>
        </w:numPr>
        <w:spacing w:after="120"/>
        <w:rPr>
          <w:rFonts w:asciiTheme="majorHAnsi" w:hAnsiTheme="majorHAnsi"/>
        </w:rPr>
      </w:pPr>
      <w:r w:rsidRPr="007A3CD7">
        <w:rPr>
          <w:rFonts w:asciiTheme="majorHAnsi" w:hAnsiTheme="majorHAnsi"/>
        </w:rPr>
        <w:t xml:space="preserve">Is a major partner in tourism and economic development through the development of park amenities that host and attract visitors to regional and national sports and cultural </w:t>
      </w:r>
      <w:proofErr w:type="gramStart"/>
      <w:r w:rsidRPr="007A3CD7">
        <w:rPr>
          <w:rFonts w:asciiTheme="majorHAnsi" w:hAnsiTheme="majorHAnsi"/>
        </w:rPr>
        <w:t>events.</w:t>
      </w:r>
      <w:proofErr w:type="gramEnd"/>
    </w:p>
    <w:p w:rsidR="009665E8" w:rsidRPr="007A3CD7" w:rsidRDefault="009665E8" w:rsidP="002947D1">
      <w:pPr>
        <w:pStyle w:val="Heading2"/>
      </w:pPr>
      <w:bookmarkStart w:id="3" w:name="_Toc509393443"/>
      <w:r w:rsidRPr="007A3CD7">
        <w:t>Parks and Recreation Staff</w:t>
      </w:r>
      <w:bookmarkEnd w:id="3"/>
    </w:p>
    <w:p w:rsidR="00884E6A" w:rsidRPr="007A3CD7" w:rsidRDefault="009665E8" w:rsidP="001E6947">
      <w:pPr>
        <w:spacing w:after="120"/>
        <w:rPr>
          <w:rFonts w:asciiTheme="majorHAnsi" w:hAnsiTheme="majorHAnsi"/>
          <w:sz w:val="24"/>
          <w:szCs w:val="24"/>
        </w:rPr>
      </w:pPr>
      <w:r w:rsidRPr="007A3CD7">
        <w:rPr>
          <w:rFonts w:asciiTheme="majorHAnsi" w:hAnsiTheme="majorHAnsi"/>
          <w:i/>
        </w:rPr>
        <w:t>Director</w:t>
      </w:r>
      <w:r w:rsidR="00575481" w:rsidRPr="007A3CD7">
        <w:rPr>
          <w:rFonts w:asciiTheme="majorHAnsi" w:hAnsiTheme="majorHAnsi"/>
          <w:i/>
        </w:rPr>
        <w:t xml:space="preserve"> of Parks and Recreation</w:t>
      </w:r>
      <w:r w:rsidRPr="007A3CD7">
        <w:rPr>
          <w:rFonts w:asciiTheme="majorHAnsi" w:hAnsiTheme="majorHAnsi"/>
        </w:rPr>
        <w:t>, Mark Jones</w:t>
      </w:r>
      <w:r w:rsidRPr="007A3CD7">
        <w:rPr>
          <w:rFonts w:asciiTheme="majorHAnsi" w:hAnsiTheme="majorHAnsi"/>
        </w:rPr>
        <w:br/>
      </w:r>
      <w:r w:rsidRPr="007A3CD7">
        <w:rPr>
          <w:rFonts w:asciiTheme="majorHAnsi" w:hAnsiTheme="majorHAnsi"/>
          <w:i/>
        </w:rPr>
        <w:t>Director of Business Services</w:t>
      </w:r>
      <w:r w:rsidRPr="007A3CD7">
        <w:rPr>
          <w:rFonts w:asciiTheme="majorHAnsi" w:hAnsiTheme="majorHAnsi"/>
        </w:rPr>
        <w:t>, Pam Harrell</w:t>
      </w:r>
      <w:r w:rsidRPr="007A3CD7">
        <w:rPr>
          <w:rFonts w:asciiTheme="majorHAnsi" w:hAnsiTheme="majorHAnsi"/>
        </w:rPr>
        <w:br/>
      </w:r>
      <w:r w:rsidRPr="007A3CD7">
        <w:rPr>
          <w:rFonts w:asciiTheme="majorHAnsi" w:hAnsiTheme="majorHAnsi"/>
          <w:i/>
        </w:rPr>
        <w:t>Director of Park Operations</w:t>
      </w:r>
      <w:r w:rsidRPr="007A3CD7">
        <w:rPr>
          <w:rFonts w:asciiTheme="majorHAnsi" w:hAnsiTheme="majorHAnsi"/>
        </w:rPr>
        <w:t>, Casey Ritz</w:t>
      </w:r>
      <w:r w:rsidRPr="007A3CD7">
        <w:rPr>
          <w:rFonts w:asciiTheme="majorHAnsi" w:hAnsiTheme="majorHAnsi"/>
        </w:rPr>
        <w:br/>
      </w:r>
      <w:r w:rsidRPr="007A3CD7">
        <w:rPr>
          <w:rFonts w:asciiTheme="majorHAnsi" w:hAnsiTheme="majorHAnsi"/>
          <w:i/>
        </w:rPr>
        <w:t>Project &amp;</w:t>
      </w:r>
      <w:r w:rsidR="00EA39EC" w:rsidRPr="007A3CD7">
        <w:rPr>
          <w:rFonts w:asciiTheme="majorHAnsi" w:hAnsiTheme="majorHAnsi"/>
          <w:i/>
        </w:rPr>
        <w:t xml:space="preserve"> Resource Development Director</w:t>
      </w:r>
      <w:r w:rsidR="00EA39EC" w:rsidRPr="007A3CD7">
        <w:rPr>
          <w:rFonts w:asciiTheme="majorHAnsi" w:hAnsiTheme="majorHAnsi"/>
        </w:rPr>
        <w:t xml:space="preserve">, </w:t>
      </w:r>
      <w:r w:rsidR="00696891">
        <w:rPr>
          <w:rFonts w:asciiTheme="majorHAnsi" w:hAnsiTheme="majorHAnsi"/>
        </w:rPr>
        <w:t xml:space="preserve">Stacy Findley </w:t>
      </w:r>
      <w:r w:rsidRPr="007A3CD7">
        <w:rPr>
          <w:rFonts w:asciiTheme="majorHAnsi" w:hAnsiTheme="majorHAnsi"/>
        </w:rPr>
        <w:br/>
      </w:r>
      <w:r w:rsidRPr="007A3CD7">
        <w:rPr>
          <w:rFonts w:asciiTheme="majorHAnsi" w:hAnsiTheme="majorHAnsi"/>
          <w:i/>
        </w:rPr>
        <w:t>Director of Sports Programs</w:t>
      </w:r>
      <w:r w:rsidRPr="007A3CD7">
        <w:rPr>
          <w:rFonts w:asciiTheme="majorHAnsi" w:hAnsiTheme="majorHAnsi"/>
        </w:rPr>
        <w:t>, Nikki Murphy</w:t>
      </w:r>
      <w:r w:rsidRPr="007A3CD7">
        <w:rPr>
          <w:rFonts w:asciiTheme="majorHAnsi" w:hAnsiTheme="majorHAnsi"/>
        </w:rPr>
        <w:br/>
      </w:r>
      <w:r w:rsidR="00686E51" w:rsidRPr="007A3CD7">
        <w:rPr>
          <w:rFonts w:asciiTheme="majorHAnsi" w:hAnsiTheme="majorHAnsi"/>
          <w:i/>
        </w:rPr>
        <w:t>Administrative Assistant</w:t>
      </w:r>
      <w:r w:rsidR="00686E51" w:rsidRPr="007A3CD7">
        <w:rPr>
          <w:rFonts w:asciiTheme="majorHAnsi" w:hAnsiTheme="majorHAnsi"/>
        </w:rPr>
        <w:t>, Jessica Prowant</w:t>
      </w:r>
      <w:r w:rsidR="00686E51" w:rsidRPr="007A3CD7">
        <w:rPr>
          <w:rFonts w:asciiTheme="majorHAnsi" w:hAnsiTheme="majorHAnsi"/>
          <w:i/>
        </w:rPr>
        <w:t xml:space="preserve"> </w:t>
      </w:r>
      <w:r w:rsidR="00686E51">
        <w:rPr>
          <w:rFonts w:asciiTheme="majorHAnsi" w:hAnsiTheme="majorHAnsi"/>
          <w:i/>
        </w:rPr>
        <w:br/>
      </w:r>
      <w:r w:rsidR="002947D1" w:rsidRPr="007A3CD7">
        <w:rPr>
          <w:rFonts w:asciiTheme="majorHAnsi" w:hAnsiTheme="majorHAnsi"/>
          <w:i/>
        </w:rPr>
        <w:t xml:space="preserve">The </w:t>
      </w:r>
      <w:r w:rsidRPr="007A3CD7">
        <w:rPr>
          <w:rFonts w:asciiTheme="majorHAnsi" w:hAnsiTheme="majorHAnsi"/>
          <w:i/>
        </w:rPr>
        <w:t>Commons Manager</w:t>
      </w:r>
      <w:r w:rsidRPr="007A3CD7">
        <w:rPr>
          <w:rFonts w:asciiTheme="majorHAnsi" w:hAnsiTheme="majorHAnsi"/>
        </w:rPr>
        <w:t xml:space="preserve">, Shanda </w:t>
      </w:r>
      <w:proofErr w:type="spellStart"/>
      <w:r w:rsidRPr="007A3CD7">
        <w:rPr>
          <w:rFonts w:asciiTheme="majorHAnsi" w:hAnsiTheme="majorHAnsi"/>
        </w:rPr>
        <w:t>Sasse</w:t>
      </w:r>
      <w:proofErr w:type="spellEnd"/>
      <w:r w:rsidRPr="007A3CD7">
        <w:rPr>
          <w:rFonts w:asciiTheme="majorHAnsi" w:hAnsiTheme="majorHAnsi"/>
        </w:rPr>
        <w:br/>
      </w:r>
      <w:r w:rsidRPr="007A3CD7">
        <w:rPr>
          <w:rFonts w:asciiTheme="majorHAnsi" w:hAnsiTheme="majorHAnsi"/>
          <w:i/>
        </w:rPr>
        <w:t xml:space="preserve">Aquatics </w:t>
      </w:r>
      <w:r w:rsidR="002947D1" w:rsidRPr="007A3CD7">
        <w:rPr>
          <w:rFonts w:asciiTheme="majorHAnsi" w:hAnsiTheme="majorHAnsi"/>
          <w:i/>
        </w:rPr>
        <w:t>Director</w:t>
      </w:r>
      <w:r w:rsidRPr="007A3CD7">
        <w:rPr>
          <w:rFonts w:asciiTheme="majorHAnsi" w:hAnsiTheme="majorHAnsi"/>
        </w:rPr>
        <w:t>, Jim Lemke</w:t>
      </w:r>
      <w:r w:rsidRPr="007A3CD7">
        <w:rPr>
          <w:rFonts w:asciiTheme="majorHAnsi" w:hAnsiTheme="majorHAnsi"/>
        </w:rPr>
        <w:br/>
      </w:r>
      <w:r w:rsidRPr="007A3CD7">
        <w:rPr>
          <w:rFonts w:asciiTheme="majorHAnsi" w:hAnsiTheme="majorHAnsi"/>
          <w:i/>
        </w:rPr>
        <w:t xml:space="preserve">Recreation &amp; Columbus Gymnastics Center </w:t>
      </w:r>
      <w:r w:rsidR="002947D1" w:rsidRPr="007A3CD7">
        <w:rPr>
          <w:rFonts w:asciiTheme="majorHAnsi" w:hAnsiTheme="majorHAnsi"/>
          <w:i/>
        </w:rPr>
        <w:t>Program Manager</w:t>
      </w:r>
      <w:r w:rsidR="00E830DE" w:rsidRPr="007A3CD7">
        <w:rPr>
          <w:rFonts w:asciiTheme="majorHAnsi" w:hAnsiTheme="majorHAnsi"/>
        </w:rPr>
        <w:t xml:space="preserve">, Kathy </w:t>
      </w:r>
      <w:proofErr w:type="spellStart"/>
      <w:r w:rsidR="00E830DE" w:rsidRPr="007A3CD7">
        <w:rPr>
          <w:rFonts w:asciiTheme="majorHAnsi" w:hAnsiTheme="majorHAnsi"/>
        </w:rPr>
        <w:t>McPeek</w:t>
      </w:r>
      <w:proofErr w:type="spellEnd"/>
      <w:r w:rsidRPr="007A3CD7">
        <w:rPr>
          <w:rFonts w:asciiTheme="majorHAnsi" w:hAnsiTheme="majorHAnsi"/>
        </w:rPr>
        <w:br/>
      </w:r>
      <w:r w:rsidR="001E6947" w:rsidRPr="007A3CD7">
        <w:rPr>
          <w:rFonts w:asciiTheme="majorHAnsi" w:hAnsiTheme="majorHAnsi"/>
          <w:i/>
        </w:rPr>
        <w:t>Athletic Facilities Supervisor</w:t>
      </w:r>
      <w:r w:rsidR="001E6947" w:rsidRPr="007A3CD7">
        <w:rPr>
          <w:rFonts w:asciiTheme="majorHAnsi" w:hAnsiTheme="majorHAnsi"/>
        </w:rPr>
        <w:t xml:space="preserve">, Travis </w:t>
      </w:r>
      <w:proofErr w:type="spellStart"/>
      <w:r w:rsidR="001E6947" w:rsidRPr="007A3CD7">
        <w:rPr>
          <w:rFonts w:asciiTheme="majorHAnsi" w:hAnsiTheme="majorHAnsi"/>
        </w:rPr>
        <w:t>Tindell</w:t>
      </w:r>
      <w:proofErr w:type="spellEnd"/>
      <w:r w:rsidR="001E6947" w:rsidRPr="007A3CD7">
        <w:rPr>
          <w:rFonts w:asciiTheme="majorHAnsi" w:hAnsiTheme="majorHAnsi"/>
        </w:rPr>
        <w:br/>
      </w:r>
      <w:r w:rsidRPr="007A3CD7">
        <w:rPr>
          <w:rFonts w:asciiTheme="majorHAnsi" w:hAnsiTheme="majorHAnsi"/>
          <w:i/>
        </w:rPr>
        <w:t>Marketing Coordinator</w:t>
      </w:r>
      <w:r w:rsidRPr="007A3CD7">
        <w:rPr>
          <w:rFonts w:asciiTheme="majorHAnsi" w:hAnsiTheme="majorHAnsi"/>
        </w:rPr>
        <w:t>, Carley Freeman</w:t>
      </w:r>
      <w:r w:rsidRPr="007A3CD7">
        <w:rPr>
          <w:rFonts w:asciiTheme="majorHAnsi" w:hAnsiTheme="majorHAnsi"/>
        </w:rPr>
        <w:br/>
      </w:r>
      <w:r w:rsidRPr="007A3CD7">
        <w:rPr>
          <w:rFonts w:asciiTheme="majorHAnsi" w:hAnsiTheme="majorHAnsi"/>
          <w:i/>
        </w:rPr>
        <w:t>Sports Coordinator</w:t>
      </w:r>
      <w:r w:rsidRPr="007A3CD7">
        <w:rPr>
          <w:rFonts w:asciiTheme="majorHAnsi" w:hAnsiTheme="majorHAnsi"/>
        </w:rPr>
        <w:t xml:space="preserve">, Patrick </w:t>
      </w:r>
      <w:proofErr w:type="spellStart"/>
      <w:r w:rsidRPr="007A3CD7">
        <w:rPr>
          <w:rFonts w:asciiTheme="majorHAnsi" w:hAnsiTheme="majorHAnsi"/>
        </w:rPr>
        <w:t>Senn</w:t>
      </w:r>
      <w:proofErr w:type="spellEnd"/>
      <w:r w:rsidRPr="007A3CD7">
        <w:rPr>
          <w:rFonts w:asciiTheme="majorHAnsi" w:hAnsiTheme="majorHAnsi"/>
        </w:rPr>
        <w:br/>
      </w:r>
      <w:r w:rsidRPr="007A3CD7">
        <w:rPr>
          <w:rFonts w:asciiTheme="majorHAnsi" w:hAnsiTheme="majorHAnsi"/>
          <w:i/>
        </w:rPr>
        <w:t>Hamilton Community Center &amp; Ice Arena Manager</w:t>
      </w:r>
      <w:r w:rsidRPr="007A3CD7">
        <w:rPr>
          <w:rFonts w:asciiTheme="majorHAnsi" w:hAnsiTheme="majorHAnsi"/>
        </w:rPr>
        <w:t>, Carleen Fry</w:t>
      </w:r>
      <w:r w:rsidRPr="007A3CD7">
        <w:rPr>
          <w:rFonts w:asciiTheme="majorHAnsi" w:hAnsiTheme="majorHAnsi"/>
        </w:rPr>
        <w:br/>
      </w:r>
      <w:r w:rsidRPr="007A3CD7">
        <w:rPr>
          <w:rFonts w:asciiTheme="majorHAnsi" w:hAnsiTheme="majorHAnsi"/>
          <w:i/>
        </w:rPr>
        <w:t>Golf Pro/Manager</w:t>
      </w:r>
      <w:r w:rsidRPr="007A3CD7">
        <w:rPr>
          <w:rFonts w:asciiTheme="majorHAnsi" w:hAnsiTheme="majorHAnsi"/>
        </w:rPr>
        <w:t>, Keith VanDeventer</w:t>
      </w:r>
      <w:r w:rsidR="00E830DE" w:rsidRPr="007A3CD7">
        <w:rPr>
          <w:rFonts w:asciiTheme="majorHAnsi" w:hAnsiTheme="majorHAnsi"/>
        </w:rPr>
        <w:br/>
      </w:r>
      <w:r w:rsidR="002947D1" w:rsidRPr="007A3CD7">
        <w:rPr>
          <w:rFonts w:asciiTheme="majorHAnsi" w:hAnsiTheme="majorHAnsi"/>
          <w:i/>
        </w:rPr>
        <w:t xml:space="preserve">Assistant </w:t>
      </w:r>
      <w:r w:rsidR="00E830DE" w:rsidRPr="007A3CD7">
        <w:rPr>
          <w:rFonts w:asciiTheme="majorHAnsi" w:hAnsiTheme="majorHAnsi"/>
          <w:i/>
        </w:rPr>
        <w:t xml:space="preserve">Recreation &amp; Columbus Gymnastics Center </w:t>
      </w:r>
      <w:r w:rsidR="002947D1" w:rsidRPr="007A3CD7">
        <w:rPr>
          <w:rFonts w:asciiTheme="majorHAnsi" w:hAnsiTheme="majorHAnsi"/>
          <w:i/>
        </w:rPr>
        <w:t>Program Manager</w:t>
      </w:r>
      <w:r w:rsidR="00686E51">
        <w:rPr>
          <w:rFonts w:asciiTheme="majorHAnsi" w:hAnsiTheme="majorHAnsi"/>
        </w:rPr>
        <w:t>, Lisa McDaniel</w:t>
      </w:r>
      <w:r w:rsidR="00E830DE" w:rsidRPr="007A3CD7">
        <w:rPr>
          <w:rFonts w:asciiTheme="majorHAnsi" w:hAnsiTheme="majorHAnsi"/>
        </w:rPr>
        <w:br/>
      </w:r>
      <w:r w:rsidR="001E6947" w:rsidRPr="007A3CD7">
        <w:rPr>
          <w:rFonts w:asciiTheme="majorHAnsi" w:hAnsiTheme="majorHAnsi"/>
          <w:i/>
        </w:rPr>
        <w:t>Payroll/HR Specialist</w:t>
      </w:r>
      <w:r w:rsidR="001E6947" w:rsidRPr="007A3CD7">
        <w:rPr>
          <w:rFonts w:asciiTheme="majorHAnsi" w:hAnsiTheme="majorHAnsi"/>
        </w:rPr>
        <w:t>, Tonia Medaris</w:t>
      </w:r>
      <w:r w:rsidR="001E6947" w:rsidRPr="007A3CD7">
        <w:rPr>
          <w:rFonts w:asciiTheme="majorHAnsi" w:hAnsiTheme="majorHAnsi"/>
        </w:rPr>
        <w:br/>
      </w:r>
      <w:r w:rsidR="001E6947" w:rsidRPr="007A3CD7">
        <w:rPr>
          <w:rFonts w:asciiTheme="majorHAnsi" w:hAnsiTheme="majorHAnsi"/>
          <w:i/>
        </w:rPr>
        <w:t>Accounts Payable Specialist</w:t>
      </w:r>
      <w:r w:rsidR="001E6947" w:rsidRPr="007A3CD7">
        <w:rPr>
          <w:rFonts w:asciiTheme="majorHAnsi" w:hAnsiTheme="majorHAnsi"/>
        </w:rPr>
        <w:t>, Crystal Martinez</w:t>
      </w:r>
      <w:r w:rsidR="001E6947" w:rsidRPr="007A3CD7">
        <w:rPr>
          <w:rFonts w:asciiTheme="majorHAnsi" w:hAnsiTheme="majorHAnsi"/>
        </w:rPr>
        <w:br/>
      </w:r>
      <w:r w:rsidR="001E6947" w:rsidRPr="007A3CD7">
        <w:rPr>
          <w:rFonts w:asciiTheme="majorHAnsi" w:hAnsiTheme="majorHAnsi"/>
          <w:i/>
        </w:rPr>
        <w:lastRenderedPageBreak/>
        <w:t>Customer Service Specialist</w:t>
      </w:r>
      <w:r w:rsidR="001E6947" w:rsidRPr="007A3CD7">
        <w:rPr>
          <w:rFonts w:asciiTheme="majorHAnsi" w:hAnsiTheme="majorHAnsi"/>
        </w:rPr>
        <w:t xml:space="preserve">, </w:t>
      </w:r>
      <w:r w:rsidR="00696891">
        <w:rPr>
          <w:rFonts w:asciiTheme="majorHAnsi" w:hAnsiTheme="majorHAnsi"/>
        </w:rPr>
        <w:t>Mary Scheidt</w:t>
      </w:r>
      <w:r w:rsidR="001E6947" w:rsidRPr="007A3CD7">
        <w:rPr>
          <w:rFonts w:asciiTheme="majorHAnsi" w:hAnsiTheme="majorHAnsi"/>
        </w:rPr>
        <w:br/>
      </w:r>
      <w:r w:rsidR="001E6947" w:rsidRPr="007A3CD7">
        <w:rPr>
          <w:rFonts w:asciiTheme="majorHAnsi" w:hAnsiTheme="majorHAnsi"/>
          <w:i/>
        </w:rPr>
        <w:t>Park Operations Administrative Assistant</w:t>
      </w:r>
      <w:r w:rsidR="001E6947" w:rsidRPr="007A3CD7">
        <w:rPr>
          <w:rFonts w:asciiTheme="majorHAnsi" w:hAnsiTheme="majorHAnsi"/>
        </w:rPr>
        <w:t>, Lori Hedrick</w:t>
      </w:r>
      <w:r w:rsidR="001E6947" w:rsidRPr="007A3CD7">
        <w:rPr>
          <w:rFonts w:asciiTheme="majorHAnsi" w:hAnsiTheme="majorHAnsi"/>
        </w:rPr>
        <w:br/>
      </w:r>
      <w:r w:rsidR="001E6947" w:rsidRPr="007A3CD7">
        <w:rPr>
          <w:rFonts w:asciiTheme="majorHAnsi" w:hAnsiTheme="majorHAnsi"/>
          <w:i/>
        </w:rPr>
        <w:t>The Commons Administrative Assistant</w:t>
      </w:r>
      <w:r w:rsidR="001E6947" w:rsidRPr="007A3CD7">
        <w:rPr>
          <w:rFonts w:asciiTheme="majorHAnsi" w:hAnsiTheme="majorHAnsi"/>
        </w:rPr>
        <w:t>, Terre Schwartzkopf</w:t>
      </w:r>
      <w:r w:rsidR="001E6947" w:rsidRPr="007A3CD7">
        <w:rPr>
          <w:rFonts w:asciiTheme="majorHAnsi" w:hAnsiTheme="majorHAnsi"/>
        </w:rPr>
        <w:br/>
      </w:r>
      <w:r w:rsidR="001E6947" w:rsidRPr="007A3CD7">
        <w:rPr>
          <w:rFonts w:asciiTheme="majorHAnsi" w:hAnsiTheme="majorHAnsi"/>
          <w:i/>
        </w:rPr>
        <w:t>CGC/FFY Customer Service/Registration Manager</w:t>
      </w:r>
      <w:r w:rsidR="001E6947" w:rsidRPr="007A3CD7">
        <w:rPr>
          <w:rFonts w:asciiTheme="majorHAnsi" w:hAnsiTheme="majorHAnsi"/>
        </w:rPr>
        <w:t>, Denise Davis</w:t>
      </w:r>
      <w:r w:rsidR="001E6947" w:rsidRPr="007A3CD7">
        <w:rPr>
          <w:rFonts w:asciiTheme="majorHAnsi" w:hAnsiTheme="majorHAnsi"/>
        </w:rPr>
        <w:br/>
      </w:r>
      <w:r w:rsidR="002947D1" w:rsidRPr="007A3CD7">
        <w:rPr>
          <w:rFonts w:asciiTheme="majorHAnsi" w:hAnsiTheme="majorHAnsi"/>
          <w:i/>
        </w:rPr>
        <w:t>Hamilton Community Center &amp; Ice Arena</w:t>
      </w:r>
      <w:r w:rsidR="001E6947" w:rsidRPr="007A3CD7">
        <w:rPr>
          <w:rFonts w:asciiTheme="majorHAnsi" w:hAnsiTheme="majorHAnsi"/>
          <w:i/>
        </w:rPr>
        <w:t xml:space="preserve"> Customer Service Specialist</w:t>
      </w:r>
      <w:r w:rsidR="001E6947" w:rsidRPr="007A3CD7">
        <w:rPr>
          <w:rFonts w:asciiTheme="majorHAnsi" w:hAnsiTheme="majorHAnsi"/>
        </w:rPr>
        <w:t>, Lauren Lafferty</w:t>
      </w:r>
    </w:p>
    <w:p w:rsidR="001E6947" w:rsidRPr="007A3CD7" w:rsidRDefault="001E6947" w:rsidP="002947D1">
      <w:pPr>
        <w:pStyle w:val="Heading2"/>
      </w:pPr>
      <w:bookmarkStart w:id="4" w:name="_Toc509393444"/>
      <w:r w:rsidRPr="007A3CD7">
        <w:t>Parks and Recreation Board</w:t>
      </w:r>
      <w:bookmarkEnd w:id="4"/>
    </w:p>
    <w:p w:rsidR="001E6947" w:rsidRPr="007A3CD7" w:rsidRDefault="001E6947" w:rsidP="001E6947">
      <w:pPr>
        <w:spacing w:after="120"/>
        <w:rPr>
          <w:rFonts w:asciiTheme="majorHAnsi" w:hAnsiTheme="majorHAnsi"/>
        </w:rPr>
      </w:pPr>
      <w:r w:rsidRPr="007A3CD7">
        <w:rPr>
          <w:rFonts w:asciiTheme="majorHAnsi" w:hAnsiTheme="majorHAnsi"/>
        </w:rPr>
        <w:t xml:space="preserve">President Columbus Park Board, Mark </w:t>
      </w:r>
      <w:proofErr w:type="spellStart"/>
      <w:r w:rsidRPr="007A3CD7">
        <w:rPr>
          <w:rFonts w:asciiTheme="majorHAnsi" w:hAnsiTheme="majorHAnsi"/>
        </w:rPr>
        <w:t>Levett</w:t>
      </w:r>
      <w:proofErr w:type="spellEnd"/>
      <w:r w:rsidRPr="007A3CD7">
        <w:rPr>
          <w:rFonts w:asciiTheme="majorHAnsi" w:hAnsiTheme="majorHAnsi"/>
        </w:rPr>
        <w:br/>
        <w:t xml:space="preserve">Vice President Columbus Park Board, Julie </w:t>
      </w:r>
      <w:proofErr w:type="spellStart"/>
      <w:r w:rsidRPr="007A3CD7">
        <w:rPr>
          <w:rFonts w:asciiTheme="majorHAnsi" w:hAnsiTheme="majorHAnsi"/>
        </w:rPr>
        <w:t>Abedian</w:t>
      </w:r>
      <w:proofErr w:type="spellEnd"/>
      <w:r w:rsidRPr="007A3CD7">
        <w:rPr>
          <w:rFonts w:asciiTheme="majorHAnsi" w:hAnsiTheme="majorHAnsi"/>
        </w:rPr>
        <w:br/>
        <w:t xml:space="preserve">Secretary Columbus Park Board, </w:t>
      </w:r>
      <w:r w:rsidR="00696891">
        <w:rPr>
          <w:rFonts w:asciiTheme="majorHAnsi" w:hAnsiTheme="majorHAnsi"/>
        </w:rPr>
        <w:t>Milly Maier</w:t>
      </w:r>
      <w:r w:rsidRPr="007A3CD7">
        <w:rPr>
          <w:rFonts w:asciiTheme="majorHAnsi" w:hAnsiTheme="majorHAnsi"/>
        </w:rPr>
        <w:br/>
        <w:t xml:space="preserve">Member Columbus Park Board, </w:t>
      </w:r>
      <w:r w:rsidR="00696891">
        <w:rPr>
          <w:rFonts w:asciiTheme="majorHAnsi" w:hAnsiTheme="majorHAnsi"/>
        </w:rPr>
        <w:t>John McCormick</w:t>
      </w:r>
    </w:p>
    <w:p w:rsidR="00C40463" w:rsidRDefault="00C40463" w:rsidP="00C40463">
      <w:pPr>
        <w:rPr>
          <w:rFonts w:asciiTheme="majorHAnsi" w:hAnsiTheme="majorHAnsi" w:cstheme="majorHAnsi"/>
        </w:rPr>
      </w:pPr>
      <w:r w:rsidRPr="00C40463">
        <w:rPr>
          <w:rFonts w:asciiTheme="majorHAnsi" w:hAnsiTheme="majorHAnsi" w:cstheme="majorHAnsi"/>
        </w:rPr>
        <w:t>Meetings of the Columbus Park Board are normally held on the second Thursday of each month beginning at 4:00 p.m. in Council Chambers at City Hall.</w:t>
      </w:r>
    </w:p>
    <w:p w:rsidR="00C40463" w:rsidRPr="00C40463" w:rsidRDefault="00C40463" w:rsidP="00C40463">
      <w:pPr>
        <w:rPr>
          <w:rFonts w:asciiTheme="majorHAnsi" w:hAnsiTheme="majorHAnsi" w:cstheme="majorHAnsi"/>
        </w:rPr>
      </w:pP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January 5</w:t>
      </w:r>
      <w:r>
        <w:rPr>
          <w:rFonts w:asciiTheme="majorHAnsi" w:hAnsiTheme="majorHAnsi" w:cstheme="majorHAnsi"/>
        </w:rPr>
        <w:t>, 2017</w:t>
      </w:r>
      <w:r w:rsidRPr="00C40463">
        <w:rPr>
          <w:rFonts w:asciiTheme="majorHAnsi" w:hAnsiTheme="majorHAnsi" w:cstheme="majorHAnsi"/>
        </w:rPr>
        <w:t xml:space="preserve"> (rescheduled from January 12)</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February 9</w:t>
      </w:r>
      <w:r>
        <w:rPr>
          <w:rFonts w:asciiTheme="majorHAnsi" w:hAnsiTheme="majorHAnsi" w:cstheme="majorHAnsi"/>
        </w:rPr>
        <w:t>, 2017</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March 9</w:t>
      </w:r>
      <w:r>
        <w:rPr>
          <w:rFonts w:asciiTheme="majorHAnsi" w:hAnsiTheme="majorHAnsi" w:cstheme="majorHAnsi"/>
        </w:rPr>
        <w:t>, 2017</w:t>
      </w:r>
      <w:r w:rsidRPr="00C40463">
        <w:rPr>
          <w:rFonts w:asciiTheme="majorHAnsi" w:hAnsiTheme="majorHAnsi" w:cstheme="majorHAnsi"/>
        </w:rPr>
        <w:t xml:space="preserve"> (rescheduled to March 16 and then cancelled due to no quorum)</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April 13</w:t>
      </w:r>
      <w:r>
        <w:rPr>
          <w:rFonts w:asciiTheme="majorHAnsi" w:hAnsiTheme="majorHAnsi" w:cstheme="majorHAnsi"/>
        </w:rPr>
        <w:t>, 2017</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May 11</w:t>
      </w:r>
      <w:r>
        <w:rPr>
          <w:rFonts w:asciiTheme="majorHAnsi" w:hAnsiTheme="majorHAnsi" w:cstheme="majorHAnsi"/>
        </w:rPr>
        <w:t>, 2017</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June 8</w:t>
      </w:r>
      <w:r>
        <w:rPr>
          <w:rFonts w:asciiTheme="majorHAnsi" w:hAnsiTheme="majorHAnsi" w:cstheme="majorHAnsi"/>
        </w:rPr>
        <w:t>, 2017</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July 13</w:t>
      </w:r>
      <w:r>
        <w:rPr>
          <w:rFonts w:asciiTheme="majorHAnsi" w:hAnsiTheme="majorHAnsi" w:cstheme="majorHAnsi"/>
        </w:rPr>
        <w:t>, 2017</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August 10</w:t>
      </w:r>
      <w:r>
        <w:rPr>
          <w:rFonts w:asciiTheme="majorHAnsi" w:hAnsiTheme="majorHAnsi" w:cstheme="majorHAnsi"/>
        </w:rPr>
        <w:t>, 2017</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September 14</w:t>
      </w:r>
      <w:r>
        <w:rPr>
          <w:rFonts w:asciiTheme="majorHAnsi" w:hAnsiTheme="majorHAnsi" w:cstheme="majorHAnsi"/>
        </w:rPr>
        <w:t>, 2017</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October 12</w:t>
      </w:r>
      <w:r>
        <w:rPr>
          <w:rFonts w:asciiTheme="majorHAnsi" w:hAnsiTheme="majorHAnsi" w:cstheme="majorHAnsi"/>
        </w:rPr>
        <w:t>, 2017</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November 9</w:t>
      </w:r>
      <w:r>
        <w:rPr>
          <w:rFonts w:asciiTheme="majorHAnsi" w:hAnsiTheme="majorHAnsi" w:cstheme="majorHAnsi"/>
        </w:rPr>
        <w:t>, 2017</w:t>
      </w:r>
    </w:p>
    <w:p w:rsidR="00C40463" w:rsidRPr="00C40463" w:rsidRDefault="00C40463" w:rsidP="00C40463">
      <w:pPr>
        <w:pStyle w:val="ListParagraph"/>
        <w:numPr>
          <w:ilvl w:val="0"/>
          <w:numId w:val="26"/>
        </w:numPr>
        <w:rPr>
          <w:rFonts w:asciiTheme="majorHAnsi" w:hAnsiTheme="majorHAnsi" w:cstheme="majorHAnsi"/>
        </w:rPr>
      </w:pPr>
      <w:r w:rsidRPr="00C40463">
        <w:rPr>
          <w:rFonts w:asciiTheme="majorHAnsi" w:hAnsiTheme="majorHAnsi" w:cstheme="majorHAnsi"/>
        </w:rPr>
        <w:t>December 14</w:t>
      </w:r>
      <w:r>
        <w:rPr>
          <w:rFonts w:asciiTheme="majorHAnsi" w:hAnsiTheme="majorHAnsi" w:cstheme="majorHAnsi"/>
        </w:rPr>
        <w:t>, 2017</w:t>
      </w:r>
    </w:p>
    <w:p w:rsidR="00EB4EDD" w:rsidRPr="007A3CD7" w:rsidRDefault="00696ED7" w:rsidP="00EB4EDD">
      <w:r>
        <w:rPr>
          <w:noProof/>
        </w:rPr>
        <w:lastRenderedPageBreak/>
        <w:drawing>
          <wp:inline distT="0" distB="0" distL="0" distR="0" wp14:anchorId="0B03D4E9" wp14:editId="2D0BB11B">
            <wp:extent cx="5831457" cy="250166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by.jpg"/>
                    <pic:cNvPicPr/>
                  </pic:nvPicPr>
                  <pic:blipFill rotWithShape="1">
                    <a:blip r:embed="rId13" cstate="print">
                      <a:extLst>
                        <a:ext uri="{28A0092B-C50C-407E-A947-70E740481C1C}">
                          <a14:useLocalDpi xmlns:a14="http://schemas.microsoft.com/office/drawing/2010/main" val="0"/>
                        </a:ext>
                      </a:extLst>
                    </a:blip>
                    <a:srcRect t="16255" r="1887" b="27624"/>
                    <a:stretch/>
                  </pic:blipFill>
                  <pic:spPr bwMode="auto">
                    <a:xfrm>
                      <a:off x="0" y="0"/>
                      <a:ext cx="5831459" cy="2501661"/>
                    </a:xfrm>
                    <a:prstGeom prst="rect">
                      <a:avLst/>
                    </a:prstGeom>
                    <a:ln>
                      <a:noFill/>
                    </a:ln>
                    <a:extLst>
                      <a:ext uri="{53640926-AAD7-44D8-BBD7-CCE9431645EC}">
                        <a14:shadowObscured xmlns:a14="http://schemas.microsoft.com/office/drawing/2010/main"/>
                      </a:ext>
                    </a:extLst>
                  </pic:spPr>
                </pic:pic>
              </a:graphicData>
            </a:graphic>
          </wp:inline>
        </w:drawing>
      </w:r>
      <w:r w:rsidR="00EB4EDD">
        <w:br/>
      </w:r>
      <w:r w:rsidR="00762224" w:rsidRPr="00762224">
        <w:rPr>
          <w:noProof/>
        </w:rPr>
        <w:t xml:space="preserve"> </w:t>
      </w:r>
      <w:r>
        <w:rPr>
          <w:noProof/>
        </w:rPr>
        <w:drawing>
          <wp:inline distT="0" distB="0" distL="0" distR="0" wp14:anchorId="34963712" wp14:editId="01CB745A">
            <wp:extent cx="5943600" cy="166489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que.jpg"/>
                    <pic:cNvPicPr/>
                  </pic:nvPicPr>
                  <pic:blipFill rotWithShape="1">
                    <a:blip r:embed="rId14" cstate="print">
                      <a:extLst>
                        <a:ext uri="{28A0092B-C50C-407E-A947-70E740481C1C}">
                          <a14:useLocalDpi xmlns:a14="http://schemas.microsoft.com/office/drawing/2010/main" val="0"/>
                        </a:ext>
                      </a:extLst>
                    </a:blip>
                    <a:srcRect t="29414" b="33237"/>
                    <a:stretch/>
                  </pic:blipFill>
                  <pic:spPr bwMode="auto">
                    <a:xfrm>
                      <a:off x="0" y="0"/>
                      <a:ext cx="5943600" cy="1664898"/>
                    </a:xfrm>
                    <a:prstGeom prst="rect">
                      <a:avLst/>
                    </a:prstGeom>
                    <a:ln>
                      <a:noFill/>
                    </a:ln>
                    <a:extLst>
                      <a:ext uri="{53640926-AAD7-44D8-BBD7-CCE9431645EC}">
                        <a14:shadowObscured xmlns:a14="http://schemas.microsoft.com/office/drawing/2010/main"/>
                      </a:ext>
                    </a:extLst>
                  </pic:spPr>
                </pic:pic>
              </a:graphicData>
            </a:graphic>
          </wp:inline>
        </w:drawing>
      </w:r>
    </w:p>
    <w:p w:rsidR="00E20859" w:rsidRPr="00EB4EDD" w:rsidRDefault="002947D1" w:rsidP="00EB4EDD">
      <w:pPr>
        <w:pStyle w:val="Heading2"/>
      </w:pPr>
      <w:bookmarkStart w:id="5" w:name="_Toc509393445"/>
      <w:r w:rsidRPr="00E53D5A">
        <w:lastRenderedPageBreak/>
        <w:t>Organizational Chart</w:t>
      </w:r>
      <w:r w:rsidR="005A183E">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margin-left:-32.45pt;margin-top:24.15pt;width:531.1pt;height:621.45pt;z-index:251658239;mso-position-horizontal-relative:text;mso-position-vertical-relative:text">
            <v:imagedata r:id="rId15" o:title=""/>
            <w10:wrap type="square"/>
          </v:shape>
          <o:OLEObject Type="Embed" ProgID="Excel.Sheet.12" ShapeID="_x0000_s1120" DrawAspect="Content" ObjectID="_1589259969" r:id="rId16"/>
        </w:pict>
      </w:r>
      <w:bookmarkEnd w:id="5"/>
    </w:p>
    <w:p w:rsidR="00616426" w:rsidRPr="007A3CD7" w:rsidRDefault="00616426" w:rsidP="002947D1">
      <w:pPr>
        <w:pStyle w:val="Heading1"/>
      </w:pPr>
      <w:bookmarkStart w:id="6" w:name="_Toc509393446"/>
      <w:r w:rsidRPr="007A3CD7">
        <w:lastRenderedPageBreak/>
        <w:t>Programs and Major Accomplishments</w:t>
      </w:r>
      <w:bookmarkEnd w:id="6"/>
    </w:p>
    <w:p w:rsidR="00616426" w:rsidRPr="007A3CD7" w:rsidRDefault="00616426" w:rsidP="002947D1">
      <w:pPr>
        <w:pStyle w:val="Heading2"/>
      </w:pPr>
      <w:bookmarkStart w:id="7" w:name="_Toc509393447"/>
      <w:r w:rsidRPr="007A3CD7">
        <w:t>Athletics</w:t>
      </w:r>
      <w:bookmarkEnd w:id="7"/>
    </w:p>
    <w:p w:rsidR="00D71034" w:rsidRPr="00D71034" w:rsidRDefault="00D71034" w:rsidP="00D71034">
      <w:pPr>
        <w:rPr>
          <w:rFonts w:asciiTheme="majorHAnsi" w:hAnsiTheme="majorHAnsi" w:cstheme="majorHAnsi"/>
        </w:rPr>
      </w:pPr>
      <w:r w:rsidRPr="00D71034">
        <w:rPr>
          <w:rFonts w:asciiTheme="majorHAnsi" w:hAnsiTheme="majorHAnsi" w:cstheme="majorHAnsi"/>
        </w:rPr>
        <w:t xml:space="preserve">Athletics encompasses a lot of different programs and facilities within the Parks Department. In addition to programs, we oversee the facility and grounds maintenance of </w:t>
      </w:r>
      <w:proofErr w:type="spellStart"/>
      <w:r w:rsidRPr="00D71034">
        <w:rPr>
          <w:rFonts w:asciiTheme="majorHAnsi" w:hAnsiTheme="majorHAnsi" w:cstheme="majorHAnsi"/>
        </w:rPr>
        <w:t>Clifty</w:t>
      </w:r>
      <w:proofErr w:type="spellEnd"/>
      <w:r w:rsidRPr="00D71034">
        <w:rPr>
          <w:rFonts w:asciiTheme="majorHAnsi" w:hAnsiTheme="majorHAnsi" w:cstheme="majorHAnsi"/>
        </w:rPr>
        <w:t xml:space="preserve"> Park diamonds, Lincoln Park diamonds and batting cages, Donner and Lincoln tennis courts, and the Blackwell Park and Richard </w:t>
      </w:r>
      <w:proofErr w:type="spellStart"/>
      <w:r w:rsidRPr="00D71034">
        <w:rPr>
          <w:rFonts w:asciiTheme="majorHAnsi" w:hAnsiTheme="majorHAnsi" w:cstheme="majorHAnsi"/>
        </w:rPr>
        <w:t>Wigh</w:t>
      </w:r>
      <w:proofErr w:type="spellEnd"/>
      <w:r w:rsidRPr="00D71034">
        <w:rPr>
          <w:rFonts w:asciiTheme="majorHAnsi" w:hAnsiTheme="majorHAnsi" w:cstheme="majorHAnsi"/>
        </w:rPr>
        <w:t xml:space="preserve"> Soccer Complex fields and facilities. That facility maintenance helps to provide support for all of the recreational sports we offer for both youth and adults annually. Leagues and camps such as soccer, baseball, volleyball, kickball, </w:t>
      </w:r>
      <w:proofErr w:type="spellStart"/>
      <w:r w:rsidRPr="00D71034">
        <w:rPr>
          <w:rFonts w:asciiTheme="majorHAnsi" w:hAnsiTheme="majorHAnsi" w:cstheme="majorHAnsi"/>
        </w:rPr>
        <w:t>pickleball</w:t>
      </w:r>
      <w:proofErr w:type="spellEnd"/>
      <w:r w:rsidRPr="00D71034">
        <w:rPr>
          <w:rFonts w:asciiTheme="majorHAnsi" w:hAnsiTheme="majorHAnsi" w:cstheme="majorHAnsi"/>
        </w:rPr>
        <w:t>, and tennis are ever desirable programs and show overall growth virtually every year! We are proud of our partnerships with local businesses, the school corporation and national organizations that exist due to reciprocal support and a desire to always provide the very best for our community.</w:t>
      </w:r>
    </w:p>
    <w:p w:rsidR="00D71034" w:rsidRPr="00D71034" w:rsidRDefault="00D71034" w:rsidP="00D71034">
      <w:pPr>
        <w:pStyle w:val="ListParagraph"/>
        <w:numPr>
          <w:ilvl w:val="0"/>
          <w:numId w:val="22"/>
        </w:numPr>
        <w:rPr>
          <w:rFonts w:asciiTheme="majorHAnsi" w:hAnsiTheme="majorHAnsi" w:cstheme="majorHAnsi"/>
        </w:rPr>
      </w:pPr>
      <w:r w:rsidRPr="00D71034">
        <w:rPr>
          <w:rFonts w:asciiTheme="majorHAnsi" w:hAnsiTheme="majorHAnsi" w:cstheme="majorHAnsi"/>
        </w:rPr>
        <w:t xml:space="preserve">Economic Impact - As a result of the baseball, softball, and soccer tournaments brought to Columbus by the Parks Department in 2017, we generated over $7.2 million dollars in direct spending to the City of Columbus; this is approximately $1.5 million more than in 2016. </w:t>
      </w:r>
    </w:p>
    <w:p w:rsidR="00D71034" w:rsidRPr="00D71034" w:rsidRDefault="00D71034" w:rsidP="00D71034">
      <w:pPr>
        <w:pStyle w:val="ListParagraph"/>
        <w:numPr>
          <w:ilvl w:val="0"/>
          <w:numId w:val="22"/>
        </w:numPr>
        <w:rPr>
          <w:rFonts w:asciiTheme="majorHAnsi" w:hAnsiTheme="majorHAnsi" w:cstheme="majorHAnsi"/>
        </w:rPr>
      </w:pPr>
      <w:r w:rsidRPr="00D71034">
        <w:rPr>
          <w:rFonts w:asciiTheme="majorHAnsi" w:hAnsiTheme="majorHAnsi" w:cstheme="majorHAnsi"/>
        </w:rPr>
        <w:t xml:space="preserve">Community Partnerships – The Parks Department provides facilities to a growing number (and variety of) user groups each year and for 2017 those included: Bartholomew County School Corporation (high school baseball, softball, soccer and tennis in addition to middle school soccer, tennis and cross country), Columbus Express Soccer Club, Cinco de Mayo adult soccer league, Columbus Rugby Football Club, Columbus Youth Lacrosse, Cummins soccer tournaments, travel soccer league games, </w:t>
      </w:r>
      <w:proofErr w:type="spellStart"/>
      <w:r w:rsidRPr="00D71034">
        <w:rPr>
          <w:rFonts w:asciiTheme="majorHAnsi" w:hAnsiTheme="majorHAnsi" w:cstheme="majorHAnsi"/>
        </w:rPr>
        <w:t>Skyhawks</w:t>
      </w:r>
      <w:proofErr w:type="spellEnd"/>
      <w:r w:rsidRPr="00D71034">
        <w:rPr>
          <w:rFonts w:asciiTheme="majorHAnsi" w:hAnsiTheme="majorHAnsi" w:cstheme="majorHAnsi"/>
        </w:rPr>
        <w:t xml:space="preserve"> Camps, Challenger and Tetra soccer camps. </w:t>
      </w:r>
    </w:p>
    <w:p w:rsidR="00D71034" w:rsidRPr="00D71034" w:rsidRDefault="00D71034" w:rsidP="00D71034">
      <w:pPr>
        <w:pStyle w:val="ListParagraph"/>
        <w:numPr>
          <w:ilvl w:val="0"/>
          <w:numId w:val="22"/>
        </w:numPr>
        <w:rPr>
          <w:rFonts w:asciiTheme="majorHAnsi" w:hAnsiTheme="majorHAnsi" w:cstheme="majorHAnsi"/>
        </w:rPr>
      </w:pPr>
      <w:r w:rsidRPr="00D71034">
        <w:rPr>
          <w:rFonts w:asciiTheme="majorHAnsi" w:hAnsiTheme="majorHAnsi" w:cstheme="majorHAnsi"/>
        </w:rPr>
        <w:t xml:space="preserve">Programs – The Parks Department worked collaboratively with the Columbus </w:t>
      </w:r>
      <w:proofErr w:type="spellStart"/>
      <w:r w:rsidRPr="00D71034">
        <w:rPr>
          <w:rFonts w:asciiTheme="majorHAnsi" w:hAnsiTheme="majorHAnsi" w:cstheme="majorHAnsi"/>
        </w:rPr>
        <w:t>Pickleball</w:t>
      </w:r>
      <w:proofErr w:type="spellEnd"/>
      <w:r w:rsidRPr="00D71034">
        <w:rPr>
          <w:rFonts w:asciiTheme="majorHAnsi" w:hAnsiTheme="majorHAnsi" w:cstheme="majorHAnsi"/>
        </w:rPr>
        <w:t xml:space="preserve"> Club to help grow the organized and free play structure associated with the sport. Hosting two organized clinics and a number of free instructional clinics, the </w:t>
      </w:r>
      <w:proofErr w:type="spellStart"/>
      <w:r w:rsidRPr="00D71034">
        <w:rPr>
          <w:rFonts w:asciiTheme="majorHAnsi" w:hAnsiTheme="majorHAnsi" w:cstheme="majorHAnsi"/>
        </w:rPr>
        <w:t>Pickleball</w:t>
      </w:r>
      <w:proofErr w:type="spellEnd"/>
      <w:r w:rsidRPr="00D71034">
        <w:rPr>
          <w:rFonts w:asciiTheme="majorHAnsi" w:hAnsiTheme="majorHAnsi" w:cstheme="majorHAnsi"/>
        </w:rPr>
        <w:t xml:space="preserve"> club and the sport have both seen tremendous and steady growth! In addition and as an always existent trend in youth sports, our youth soccer program remains one of the Department’s biggest programs. </w:t>
      </w:r>
    </w:p>
    <w:p w:rsidR="002C51AB" w:rsidRDefault="00C85977" w:rsidP="00D71034">
      <w:pPr>
        <w:rPr>
          <w:rFonts w:asciiTheme="majorHAnsi" w:hAnsiTheme="majorHAnsi"/>
        </w:rPr>
      </w:pPr>
      <w:r>
        <w:rPr>
          <w:noProof/>
        </w:rPr>
        <w:drawing>
          <wp:inline distT="0" distB="0" distL="0" distR="0" wp14:anchorId="753B46C2" wp14:editId="7E1664CE">
            <wp:extent cx="2415396" cy="1854679"/>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kball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7419" cy="1856232"/>
                    </a:xfrm>
                    <a:prstGeom prst="rect">
                      <a:avLst/>
                    </a:prstGeom>
                  </pic:spPr>
                </pic:pic>
              </a:graphicData>
            </a:graphic>
          </wp:inline>
        </w:drawing>
      </w:r>
      <w:r w:rsidR="00664E37">
        <w:rPr>
          <w:rFonts w:asciiTheme="majorHAnsi" w:hAnsiTheme="majorHAnsi"/>
        </w:rPr>
        <w:t xml:space="preserve">       </w:t>
      </w:r>
      <w:r>
        <w:rPr>
          <w:rFonts w:asciiTheme="majorHAnsi" w:hAnsiTheme="majorHAnsi"/>
          <w:noProof/>
        </w:rPr>
        <w:drawing>
          <wp:inline distT="0" distB="0" distL="0" distR="0" wp14:anchorId="3C262BFF" wp14:editId="1F72A48A">
            <wp:extent cx="2949626" cy="1856232"/>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is 1.jpg"/>
                    <pic:cNvPicPr/>
                  </pic:nvPicPr>
                  <pic:blipFill>
                    <a:blip r:embed="rId18">
                      <a:extLst>
                        <a:ext uri="{28A0092B-C50C-407E-A947-70E740481C1C}">
                          <a14:useLocalDpi xmlns:a14="http://schemas.microsoft.com/office/drawing/2010/main" val="0"/>
                        </a:ext>
                      </a:extLst>
                    </a:blip>
                    <a:stretch>
                      <a:fillRect/>
                    </a:stretch>
                  </pic:blipFill>
                  <pic:spPr>
                    <a:xfrm>
                      <a:off x="0" y="0"/>
                      <a:ext cx="2949626" cy="1856232"/>
                    </a:xfrm>
                    <a:prstGeom prst="rect">
                      <a:avLst/>
                    </a:prstGeom>
                  </pic:spPr>
                </pic:pic>
              </a:graphicData>
            </a:graphic>
          </wp:inline>
        </w:drawing>
      </w:r>
    </w:p>
    <w:p w:rsidR="00C85977" w:rsidRPr="00332F24" w:rsidRDefault="00C85977" w:rsidP="00332F24">
      <w:pPr>
        <w:pStyle w:val="Heading2"/>
      </w:pPr>
      <w:bookmarkStart w:id="8" w:name="_Toc509393448"/>
      <w:r w:rsidRPr="00332F24">
        <w:t>Athletic Facilities</w:t>
      </w:r>
      <w:bookmarkEnd w:id="8"/>
      <w:r w:rsidRPr="00332F24">
        <w:t xml:space="preserve"> </w:t>
      </w:r>
    </w:p>
    <w:p w:rsidR="00C85977" w:rsidRPr="00C85977" w:rsidRDefault="00C85977" w:rsidP="00C85977">
      <w:pPr>
        <w:rPr>
          <w:rFonts w:asciiTheme="majorHAnsi" w:hAnsiTheme="majorHAnsi" w:cstheme="majorHAnsi"/>
        </w:rPr>
      </w:pPr>
      <w:r w:rsidRPr="00C85977">
        <w:rPr>
          <w:rFonts w:asciiTheme="majorHAnsi" w:hAnsiTheme="majorHAnsi" w:cstheme="majorHAnsi"/>
        </w:rPr>
        <w:t xml:space="preserve">Athletic Facilities performed standard duties such as sports turf and facility maintenance, irrigation repairs, grounds maintenance, custodial maintenance, equipment maintenance and repairs, ice plant maintenance and repairs, building repairs, electrical and plumbing repairs.  They also continued to support all sports programs of the Parks and Recreation Department with set ups and maintenance during events and continued the partnerships with BCSC and other internal groups.  In addition, the Athletic Facilities Team welcomed two new hires replacing vacancies in which we were pleased to see how well they fit into our operations.  </w:t>
      </w:r>
    </w:p>
    <w:p w:rsidR="00C85977" w:rsidRPr="00C85977" w:rsidRDefault="00C85977" w:rsidP="00C85977">
      <w:pPr>
        <w:rPr>
          <w:rFonts w:asciiTheme="majorHAnsi" w:hAnsiTheme="majorHAnsi" w:cstheme="majorHAnsi"/>
        </w:rPr>
      </w:pPr>
      <w:r w:rsidRPr="00C85977">
        <w:rPr>
          <w:rFonts w:asciiTheme="majorHAnsi" w:hAnsiTheme="majorHAnsi" w:cstheme="majorHAnsi"/>
        </w:rPr>
        <w:lastRenderedPageBreak/>
        <w:t xml:space="preserve">Major Accomplishments - </w:t>
      </w:r>
    </w:p>
    <w:p w:rsidR="00C85977" w:rsidRPr="00C85977" w:rsidRDefault="00C85977" w:rsidP="00C85977">
      <w:pPr>
        <w:pStyle w:val="ListParagraph"/>
        <w:numPr>
          <w:ilvl w:val="0"/>
          <w:numId w:val="10"/>
        </w:numPr>
        <w:ind w:left="360"/>
        <w:rPr>
          <w:rFonts w:asciiTheme="majorHAnsi" w:hAnsiTheme="majorHAnsi" w:cstheme="majorHAnsi"/>
        </w:rPr>
      </w:pPr>
      <w:r w:rsidRPr="00C85977">
        <w:rPr>
          <w:rFonts w:asciiTheme="majorHAnsi" w:hAnsiTheme="majorHAnsi" w:cstheme="majorHAnsi"/>
        </w:rPr>
        <w:t>Capital Projects – Continued fence replacement plan throughout the facilities as a part of capital improvements.</w:t>
      </w:r>
      <w:r>
        <w:rPr>
          <w:rFonts w:asciiTheme="majorHAnsi" w:hAnsiTheme="majorHAnsi" w:cstheme="majorHAnsi"/>
        </w:rPr>
        <w:t xml:space="preserve"> </w:t>
      </w:r>
      <w:r w:rsidRPr="00C85977">
        <w:rPr>
          <w:rFonts w:asciiTheme="majorHAnsi" w:hAnsiTheme="majorHAnsi" w:cstheme="majorHAnsi"/>
        </w:rPr>
        <w:t xml:space="preserve">Repaired drainage in parking lot at Dick </w:t>
      </w:r>
      <w:proofErr w:type="spellStart"/>
      <w:r w:rsidRPr="00C85977">
        <w:rPr>
          <w:rFonts w:asciiTheme="majorHAnsi" w:hAnsiTheme="majorHAnsi" w:cstheme="majorHAnsi"/>
        </w:rPr>
        <w:t>Wigh</w:t>
      </w:r>
      <w:proofErr w:type="spellEnd"/>
      <w:r w:rsidRPr="00C85977">
        <w:rPr>
          <w:rFonts w:asciiTheme="majorHAnsi" w:hAnsiTheme="majorHAnsi" w:cstheme="majorHAnsi"/>
        </w:rPr>
        <w:t xml:space="preserve"> Soccer Complex</w:t>
      </w:r>
      <w:r>
        <w:rPr>
          <w:rFonts w:asciiTheme="majorHAnsi" w:hAnsiTheme="majorHAnsi" w:cstheme="majorHAnsi"/>
        </w:rPr>
        <w:t xml:space="preserve">. </w:t>
      </w:r>
      <w:r w:rsidRPr="00C85977">
        <w:rPr>
          <w:rFonts w:asciiTheme="majorHAnsi" w:hAnsiTheme="majorHAnsi" w:cstheme="majorHAnsi"/>
        </w:rPr>
        <w:t xml:space="preserve">Trash enclosures were installed at both Lincoln and </w:t>
      </w:r>
      <w:proofErr w:type="spellStart"/>
      <w:r w:rsidRPr="00C85977">
        <w:rPr>
          <w:rFonts w:asciiTheme="majorHAnsi" w:hAnsiTheme="majorHAnsi" w:cstheme="majorHAnsi"/>
        </w:rPr>
        <w:t>Clifty</w:t>
      </w:r>
      <w:proofErr w:type="spellEnd"/>
      <w:r w:rsidRPr="00C85977">
        <w:rPr>
          <w:rFonts w:asciiTheme="majorHAnsi" w:hAnsiTheme="majorHAnsi" w:cstheme="majorHAnsi"/>
        </w:rPr>
        <w:t xml:space="preserve"> Parks.</w:t>
      </w:r>
      <w:r>
        <w:rPr>
          <w:rFonts w:asciiTheme="majorHAnsi" w:hAnsiTheme="majorHAnsi" w:cstheme="majorHAnsi"/>
        </w:rPr>
        <w:t xml:space="preserve"> </w:t>
      </w:r>
      <w:r w:rsidRPr="00C85977">
        <w:rPr>
          <w:rFonts w:asciiTheme="majorHAnsi" w:hAnsiTheme="majorHAnsi" w:cstheme="majorHAnsi"/>
        </w:rPr>
        <w:t>Replaced some of the bleachers at Lincoln Park Complex.</w:t>
      </w:r>
      <w:r>
        <w:rPr>
          <w:rFonts w:asciiTheme="majorHAnsi" w:hAnsiTheme="majorHAnsi" w:cstheme="majorHAnsi"/>
        </w:rPr>
        <w:t xml:space="preserve"> </w:t>
      </w:r>
      <w:r w:rsidRPr="00C85977">
        <w:rPr>
          <w:rFonts w:asciiTheme="majorHAnsi" w:hAnsiTheme="majorHAnsi" w:cstheme="majorHAnsi"/>
        </w:rPr>
        <w:t>Replaced the overhead doors at Hamilton Center in the Olympia maintenance and storage area.</w:t>
      </w:r>
      <w:r>
        <w:rPr>
          <w:rFonts w:asciiTheme="majorHAnsi" w:hAnsiTheme="majorHAnsi" w:cstheme="majorHAnsi"/>
        </w:rPr>
        <w:t xml:space="preserve"> </w:t>
      </w:r>
      <w:r w:rsidRPr="00C85977">
        <w:rPr>
          <w:rFonts w:asciiTheme="majorHAnsi" w:hAnsiTheme="majorHAnsi" w:cstheme="majorHAnsi"/>
        </w:rPr>
        <w:t>Replaced compressor #3 in the cooling system at Hamilton Center.</w:t>
      </w:r>
      <w:r>
        <w:rPr>
          <w:rFonts w:asciiTheme="majorHAnsi" w:hAnsiTheme="majorHAnsi" w:cstheme="majorHAnsi"/>
        </w:rPr>
        <w:t xml:space="preserve"> </w:t>
      </w:r>
      <w:r w:rsidRPr="00C85977">
        <w:rPr>
          <w:rFonts w:asciiTheme="majorHAnsi" w:hAnsiTheme="majorHAnsi" w:cstheme="majorHAnsi"/>
        </w:rPr>
        <w:t>Due to IDEM requirements, the construction of a new operations building has been approved, which will support proper chemical storage and equipment maintenance.</w:t>
      </w:r>
    </w:p>
    <w:p w:rsidR="00C85977" w:rsidRPr="00C85977" w:rsidRDefault="00C85977" w:rsidP="002947D1">
      <w:pPr>
        <w:pStyle w:val="ListParagraph"/>
        <w:numPr>
          <w:ilvl w:val="0"/>
          <w:numId w:val="10"/>
        </w:numPr>
        <w:ind w:left="360"/>
        <w:rPr>
          <w:rFonts w:asciiTheme="majorHAnsi" w:hAnsiTheme="majorHAnsi" w:cstheme="majorHAnsi"/>
        </w:rPr>
      </w:pPr>
      <w:r w:rsidRPr="00C85977">
        <w:rPr>
          <w:rFonts w:asciiTheme="majorHAnsi" w:hAnsiTheme="majorHAnsi" w:cstheme="majorHAnsi"/>
        </w:rPr>
        <w:t>Internal Projects/High lights –</w:t>
      </w:r>
      <w:r>
        <w:rPr>
          <w:rFonts w:asciiTheme="majorHAnsi" w:hAnsiTheme="majorHAnsi" w:cstheme="majorHAnsi"/>
        </w:rPr>
        <w:t xml:space="preserve"> </w:t>
      </w:r>
      <w:r w:rsidRPr="00C85977">
        <w:rPr>
          <w:rFonts w:asciiTheme="majorHAnsi" w:hAnsiTheme="majorHAnsi" w:cstheme="majorHAnsi"/>
        </w:rPr>
        <w:t>Renovated two infields on baseball diamonds to alleviate drainage issues interfering with events.</w:t>
      </w:r>
      <w:r>
        <w:rPr>
          <w:rFonts w:asciiTheme="majorHAnsi" w:hAnsiTheme="majorHAnsi" w:cstheme="majorHAnsi"/>
        </w:rPr>
        <w:t xml:space="preserve"> </w:t>
      </w:r>
      <w:r w:rsidRPr="00C85977">
        <w:rPr>
          <w:rFonts w:asciiTheme="majorHAnsi" w:hAnsiTheme="majorHAnsi" w:cstheme="majorHAnsi"/>
        </w:rPr>
        <w:t>As part of our own CIP list, we introduced a more efficient process of spreading our drying agents during tournaments and scheduled programs to help with labor demands.</w:t>
      </w:r>
      <w:r>
        <w:rPr>
          <w:rFonts w:asciiTheme="majorHAnsi" w:hAnsiTheme="majorHAnsi" w:cstheme="majorHAnsi"/>
        </w:rPr>
        <w:t xml:space="preserve"> </w:t>
      </w:r>
      <w:r w:rsidRPr="00C85977">
        <w:rPr>
          <w:rFonts w:asciiTheme="majorHAnsi" w:hAnsiTheme="majorHAnsi" w:cstheme="majorHAnsi"/>
        </w:rPr>
        <w:t xml:space="preserve">Modified maintenance plans to improve playing conditions throughout Blackwell and Dick </w:t>
      </w:r>
      <w:proofErr w:type="spellStart"/>
      <w:r w:rsidRPr="00C85977">
        <w:rPr>
          <w:rFonts w:asciiTheme="majorHAnsi" w:hAnsiTheme="majorHAnsi" w:cstheme="majorHAnsi"/>
        </w:rPr>
        <w:t>Wigh</w:t>
      </w:r>
      <w:proofErr w:type="spellEnd"/>
      <w:r w:rsidRPr="00C85977">
        <w:rPr>
          <w:rFonts w:asciiTheme="majorHAnsi" w:hAnsiTheme="majorHAnsi" w:cstheme="majorHAnsi"/>
        </w:rPr>
        <w:t xml:space="preserve"> Soccer Complexes with excellent results.</w:t>
      </w:r>
      <w:r>
        <w:rPr>
          <w:rFonts w:asciiTheme="majorHAnsi" w:hAnsiTheme="majorHAnsi" w:cstheme="majorHAnsi"/>
        </w:rPr>
        <w:t xml:space="preserve"> </w:t>
      </w:r>
      <w:r w:rsidRPr="00C85977">
        <w:rPr>
          <w:rFonts w:asciiTheme="majorHAnsi" w:hAnsiTheme="majorHAnsi" w:cstheme="majorHAnsi"/>
        </w:rPr>
        <w:t>Incorporated a web based irrigation controller to Lincoln Softball Complex to help with water conservation and overall management.</w:t>
      </w:r>
      <w:r>
        <w:rPr>
          <w:rFonts w:asciiTheme="majorHAnsi" w:hAnsiTheme="majorHAnsi" w:cstheme="majorHAnsi"/>
        </w:rPr>
        <w:t xml:space="preserve"> </w:t>
      </w:r>
      <w:r w:rsidRPr="00C85977">
        <w:rPr>
          <w:rFonts w:asciiTheme="majorHAnsi" w:hAnsiTheme="majorHAnsi" w:cstheme="majorHAnsi"/>
        </w:rPr>
        <w:t>Relocated several irrigation valves from initial installation in 1998 in order to help with repair issues and the interference with play when valve failures occur.</w:t>
      </w:r>
      <w:r>
        <w:rPr>
          <w:rFonts w:asciiTheme="majorHAnsi" w:hAnsiTheme="majorHAnsi" w:cstheme="majorHAnsi"/>
        </w:rPr>
        <w:t xml:space="preserve"> </w:t>
      </w:r>
      <w:r w:rsidRPr="00C85977">
        <w:rPr>
          <w:rFonts w:asciiTheme="majorHAnsi" w:hAnsiTheme="majorHAnsi" w:cstheme="majorHAnsi"/>
        </w:rPr>
        <w:t>Replaced roof and soffit on the batting cage building at Lincoln Park.</w:t>
      </w:r>
    </w:p>
    <w:p w:rsidR="00616426" w:rsidRPr="007A3CD7" w:rsidRDefault="00616426" w:rsidP="002947D1">
      <w:pPr>
        <w:pStyle w:val="Heading2"/>
      </w:pPr>
      <w:bookmarkStart w:id="9" w:name="_Toc509393449"/>
      <w:r w:rsidRPr="006B43D2">
        <w:t>Columbus Dog Park</w:t>
      </w:r>
      <w:bookmarkEnd w:id="9"/>
    </w:p>
    <w:p w:rsidR="00011B07" w:rsidRPr="007A3CD7" w:rsidRDefault="00575481" w:rsidP="00011B07">
      <w:pPr>
        <w:spacing w:after="60"/>
        <w:rPr>
          <w:rFonts w:asciiTheme="majorHAnsi" w:hAnsiTheme="majorHAnsi"/>
        </w:rPr>
      </w:pPr>
      <w:r w:rsidRPr="007A3CD7">
        <w:rPr>
          <w:rFonts w:asciiTheme="majorHAnsi" w:hAnsiTheme="majorHAnsi"/>
        </w:rPr>
        <w:t>Facilities that are dedicated d</w:t>
      </w:r>
      <w:r w:rsidR="00011B07" w:rsidRPr="007A3CD7">
        <w:rPr>
          <w:rFonts w:asciiTheme="majorHAnsi" w:hAnsiTheme="majorHAnsi"/>
        </w:rPr>
        <w:t xml:space="preserve">og parks are great for dogs, their owners and the community.  </w:t>
      </w:r>
      <w:r w:rsidR="00D71034">
        <w:rPr>
          <w:rFonts w:asciiTheme="majorHAnsi" w:hAnsiTheme="majorHAnsi"/>
        </w:rPr>
        <w:t xml:space="preserve">They allow dogs the opportunity </w:t>
      </w:r>
      <w:r w:rsidR="00011B07" w:rsidRPr="007A3CD7">
        <w:rPr>
          <w:rFonts w:asciiTheme="majorHAnsi" w:hAnsiTheme="majorHAnsi"/>
        </w:rPr>
        <w:t xml:space="preserve">to socialize with other dogs and people and provide an excellent source of exercise; especially for dogs whose owners do not have sufficient space for them to run at home.  Owners are </w:t>
      </w:r>
      <w:r w:rsidRPr="007A3CD7">
        <w:rPr>
          <w:rFonts w:asciiTheme="majorHAnsi" w:hAnsiTheme="majorHAnsi"/>
        </w:rPr>
        <w:t>provided the opportunity</w:t>
      </w:r>
      <w:r w:rsidR="00011B07" w:rsidRPr="007A3CD7">
        <w:rPr>
          <w:rFonts w:asciiTheme="majorHAnsi" w:hAnsiTheme="majorHAnsi"/>
        </w:rPr>
        <w:t xml:space="preserve"> to meet dog-oriented people, socialize with other dogs and learn from </w:t>
      </w:r>
      <w:r w:rsidRPr="007A3CD7">
        <w:rPr>
          <w:rFonts w:asciiTheme="majorHAnsi" w:hAnsiTheme="majorHAnsi"/>
        </w:rPr>
        <w:t>other</w:t>
      </w:r>
      <w:r w:rsidR="006B43D2">
        <w:rPr>
          <w:rFonts w:asciiTheme="majorHAnsi" w:hAnsiTheme="majorHAnsi"/>
        </w:rPr>
        <w:t xml:space="preserve"> dog owners. </w:t>
      </w:r>
      <w:r w:rsidR="00011B07" w:rsidRPr="007A3CD7">
        <w:rPr>
          <w:rFonts w:asciiTheme="majorHAnsi" w:hAnsiTheme="majorHAnsi"/>
        </w:rPr>
        <w:t xml:space="preserve">Since </w:t>
      </w:r>
      <w:r w:rsidRPr="007A3CD7">
        <w:rPr>
          <w:rFonts w:asciiTheme="majorHAnsi" w:hAnsiTheme="majorHAnsi"/>
        </w:rPr>
        <w:t>beginning the management of</w:t>
      </w:r>
      <w:r w:rsidR="00011B07" w:rsidRPr="007A3CD7">
        <w:rPr>
          <w:rFonts w:asciiTheme="majorHAnsi" w:hAnsiTheme="majorHAnsi"/>
        </w:rPr>
        <w:t xml:space="preserve"> the Dog Park</w:t>
      </w:r>
      <w:r w:rsidRPr="007A3CD7">
        <w:rPr>
          <w:rFonts w:asciiTheme="majorHAnsi" w:hAnsiTheme="majorHAnsi"/>
        </w:rPr>
        <w:t>,</w:t>
      </w:r>
      <w:r w:rsidR="00011B07" w:rsidRPr="007A3CD7">
        <w:rPr>
          <w:rFonts w:asciiTheme="majorHAnsi" w:hAnsiTheme="majorHAnsi"/>
        </w:rPr>
        <w:t xml:space="preserve"> </w:t>
      </w:r>
      <w:r w:rsidRPr="007A3CD7">
        <w:rPr>
          <w:rFonts w:asciiTheme="majorHAnsi" w:hAnsiTheme="majorHAnsi"/>
        </w:rPr>
        <w:t>the Department has invested in</w:t>
      </w:r>
      <w:r w:rsidR="00011B07" w:rsidRPr="007A3CD7">
        <w:rPr>
          <w:rFonts w:asciiTheme="majorHAnsi" w:hAnsiTheme="majorHAnsi"/>
        </w:rPr>
        <w:t xml:space="preserve"> many improvements with plans for more in the future</w:t>
      </w:r>
      <w:r w:rsidRPr="007A3CD7">
        <w:rPr>
          <w:rFonts w:asciiTheme="majorHAnsi" w:hAnsiTheme="majorHAnsi"/>
        </w:rPr>
        <w:t>.</w:t>
      </w:r>
    </w:p>
    <w:p w:rsidR="00011B07" w:rsidRPr="007A3CD7" w:rsidRDefault="006B43D2" w:rsidP="00575481">
      <w:pPr>
        <w:pStyle w:val="ListParagraph"/>
        <w:numPr>
          <w:ilvl w:val="0"/>
          <w:numId w:val="18"/>
        </w:numPr>
        <w:spacing w:after="60" w:line="240" w:lineRule="auto"/>
        <w:contextualSpacing w:val="0"/>
        <w:rPr>
          <w:rFonts w:asciiTheme="majorHAnsi" w:hAnsiTheme="majorHAnsi"/>
        </w:rPr>
      </w:pPr>
      <w:r>
        <w:rPr>
          <w:rFonts w:asciiTheme="majorHAnsi" w:hAnsiTheme="majorHAnsi"/>
        </w:rPr>
        <w:t>Memberships – Memberships have decreased</w:t>
      </w:r>
      <w:r w:rsidR="00011B07" w:rsidRPr="007A3CD7">
        <w:rPr>
          <w:rFonts w:asciiTheme="majorHAnsi" w:hAnsiTheme="majorHAnsi"/>
        </w:rPr>
        <w:t xml:space="preserve"> </w:t>
      </w:r>
      <w:r>
        <w:rPr>
          <w:rFonts w:asciiTheme="majorHAnsi" w:hAnsiTheme="majorHAnsi"/>
        </w:rPr>
        <w:t>from 84</w:t>
      </w:r>
      <w:r w:rsidR="00575481" w:rsidRPr="007A3CD7">
        <w:rPr>
          <w:rFonts w:asciiTheme="majorHAnsi" w:hAnsiTheme="majorHAnsi"/>
        </w:rPr>
        <w:t xml:space="preserve"> </w:t>
      </w:r>
      <w:r>
        <w:rPr>
          <w:rFonts w:asciiTheme="majorHAnsi" w:hAnsiTheme="majorHAnsi"/>
        </w:rPr>
        <w:t>in 2016 to 69</w:t>
      </w:r>
      <w:r w:rsidR="00011B07" w:rsidRPr="007A3CD7">
        <w:rPr>
          <w:rFonts w:asciiTheme="majorHAnsi" w:hAnsiTheme="majorHAnsi"/>
        </w:rPr>
        <w:t xml:space="preserve"> members </w:t>
      </w:r>
      <w:r w:rsidR="00575481" w:rsidRPr="007A3CD7">
        <w:rPr>
          <w:rFonts w:asciiTheme="majorHAnsi" w:hAnsiTheme="majorHAnsi"/>
        </w:rPr>
        <w:t>with a total of</w:t>
      </w:r>
      <w:r>
        <w:rPr>
          <w:rFonts w:asciiTheme="majorHAnsi" w:hAnsiTheme="majorHAnsi"/>
        </w:rPr>
        <w:t xml:space="preserve"> 81 dogs in 2017</w:t>
      </w:r>
      <w:r w:rsidR="00011B07" w:rsidRPr="007A3CD7">
        <w:rPr>
          <w:rFonts w:asciiTheme="majorHAnsi" w:hAnsiTheme="majorHAnsi"/>
        </w:rPr>
        <w:t>.</w:t>
      </w:r>
      <w:r w:rsidR="00575481" w:rsidRPr="007A3CD7">
        <w:rPr>
          <w:rFonts w:asciiTheme="majorHAnsi" w:hAnsiTheme="majorHAnsi"/>
        </w:rPr>
        <w:t xml:space="preserve">  </w:t>
      </w:r>
      <w:r w:rsidR="00011B07" w:rsidRPr="007A3CD7">
        <w:rPr>
          <w:rFonts w:asciiTheme="majorHAnsi" w:hAnsiTheme="majorHAnsi"/>
        </w:rPr>
        <w:t xml:space="preserve">All members of the Columbus Dog Park are required to read and sign </w:t>
      </w:r>
      <w:r w:rsidR="00575481" w:rsidRPr="007A3CD7">
        <w:rPr>
          <w:rFonts w:asciiTheme="majorHAnsi" w:hAnsiTheme="majorHAnsi"/>
        </w:rPr>
        <w:t>an acknowledgment</w:t>
      </w:r>
      <w:r w:rsidR="00011B07" w:rsidRPr="007A3CD7">
        <w:rPr>
          <w:rFonts w:asciiTheme="majorHAnsi" w:hAnsiTheme="majorHAnsi"/>
        </w:rPr>
        <w:t xml:space="preserve"> that they will follow our dog park rules.  These rules help to create a fun and safe environment for both the dogs and their owners.</w:t>
      </w:r>
    </w:p>
    <w:p w:rsidR="006B43D2" w:rsidRPr="00DC5E40" w:rsidRDefault="00575481" w:rsidP="00DC5E40">
      <w:pPr>
        <w:pStyle w:val="ListParagraph"/>
        <w:numPr>
          <w:ilvl w:val="0"/>
          <w:numId w:val="18"/>
        </w:numPr>
        <w:spacing w:line="240" w:lineRule="auto"/>
        <w:rPr>
          <w:rFonts w:asciiTheme="majorHAnsi" w:hAnsiTheme="majorHAnsi" w:cstheme="majorHAnsi"/>
          <w:sz w:val="24"/>
          <w:szCs w:val="24"/>
        </w:rPr>
      </w:pPr>
      <w:r w:rsidRPr="00DC5E40">
        <w:rPr>
          <w:rFonts w:asciiTheme="majorHAnsi" w:hAnsiTheme="majorHAnsi" w:cstheme="majorHAnsi"/>
        </w:rPr>
        <w:t>Facility Improvements –</w:t>
      </w:r>
      <w:r w:rsidR="00DC5E40">
        <w:rPr>
          <w:rFonts w:asciiTheme="majorHAnsi" w:hAnsiTheme="majorHAnsi" w:cstheme="majorHAnsi"/>
        </w:rPr>
        <w:t xml:space="preserve"> </w:t>
      </w:r>
      <w:r w:rsidR="00DC5E40" w:rsidRPr="00DC5E40">
        <w:rPr>
          <w:rFonts w:asciiTheme="majorHAnsi" w:hAnsiTheme="majorHAnsi" w:cstheme="majorHAnsi"/>
          <w:bCs/>
        </w:rPr>
        <w:t>In August</w:t>
      </w:r>
      <w:r w:rsidR="00DC5E40" w:rsidRPr="00DC5E40">
        <w:rPr>
          <w:rFonts w:asciiTheme="majorHAnsi" w:hAnsiTheme="majorHAnsi" w:cstheme="majorHAnsi"/>
          <w:b/>
          <w:bCs/>
        </w:rPr>
        <w:t xml:space="preserve"> </w:t>
      </w:r>
      <w:r w:rsidR="00DC5E40" w:rsidRPr="00DC5E40">
        <w:rPr>
          <w:rFonts w:asciiTheme="majorHAnsi" w:hAnsiTheme="majorHAnsi" w:cstheme="majorHAnsi"/>
          <w:bCs/>
        </w:rPr>
        <w:t>2017,</w:t>
      </w:r>
      <w:r w:rsidR="00DC5E40" w:rsidRPr="00DC5E40">
        <w:rPr>
          <w:rFonts w:asciiTheme="majorHAnsi" w:hAnsiTheme="majorHAnsi" w:cstheme="majorHAnsi"/>
          <w:b/>
          <w:bCs/>
        </w:rPr>
        <w:t xml:space="preserve"> </w:t>
      </w:r>
      <w:hyperlink r:id="rId19" w:history="1">
        <w:proofErr w:type="spellStart"/>
        <w:r w:rsidR="00DC5E40" w:rsidRPr="00DC5E40">
          <w:rPr>
            <w:rFonts w:asciiTheme="majorHAnsi" w:hAnsiTheme="majorHAnsi" w:cstheme="majorHAnsi"/>
          </w:rPr>
          <w:t>PetSafe</w:t>
        </w:r>
        <w:proofErr w:type="spellEnd"/>
        <w:r w:rsidR="00DC5E40" w:rsidRPr="00DC5E40">
          <w:rPr>
            <w:rFonts w:asciiTheme="majorHAnsi" w:hAnsiTheme="majorHAnsi" w:cstheme="majorHAnsi"/>
          </w:rPr>
          <w:t>®</w:t>
        </w:r>
      </w:hyperlink>
      <w:r w:rsidR="00DC5E40" w:rsidRPr="00DC5E40">
        <w:rPr>
          <w:rFonts w:asciiTheme="majorHAnsi" w:hAnsiTheme="majorHAnsi" w:cstheme="majorHAnsi"/>
        </w:rPr>
        <w:t xml:space="preserve"> announced that 25 cities across the country would receive funds for new off-leash dog park construction and existing park maintenance and upgrades as grant recipients of its 2017 </w:t>
      </w:r>
      <w:proofErr w:type="spellStart"/>
      <w:r w:rsidR="00DC5E40" w:rsidRPr="00DC5E40">
        <w:rPr>
          <w:rFonts w:asciiTheme="majorHAnsi" w:hAnsiTheme="majorHAnsi" w:cstheme="majorHAnsi"/>
        </w:rPr>
        <w:t>PetSafe</w:t>
      </w:r>
      <w:proofErr w:type="spellEnd"/>
      <w:r w:rsidR="00DC5E40" w:rsidRPr="00DC5E40">
        <w:rPr>
          <w:rFonts w:asciiTheme="majorHAnsi" w:hAnsiTheme="majorHAnsi" w:cstheme="majorHAnsi"/>
          <w:vertAlign w:val="superscript"/>
        </w:rPr>
        <w:t>®</w:t>
      </w:r>
      <w:r w:rsidR="00DC5E40" w:rsidRPr="00DC5E40">
        <w:rPr>
          <w:rFonts w:asciiTheme="majorHAnsi" w:hAnsiTheme="majorHAnsi" w:cstheme="majorHAnsi"/>
        </w:rPr>
        <w:t xml:space="preserve"> </w:t>
      </w:r>
      <w:hyperlink r:id="rId20" w:history="1">
        <w:r w:rsidR="00DC5E40" w:rsidRPr="00DC5E40">
          <w:rPr>
            <w:rFonts w:asciiTheme="majorHAnsi" w:hAnsiTheme="majorHAnsi" w:cstheme="majorHAnsi"/>
          </w:rPr>
          <w:t>Bark for Your Park™</w:t>
        </w:r>
      </w:hyperlink>
      <w:r w:rsidR="00DC5E40" w:rsidRPr="00DC5E40">
        <w:rPr>
          <w:rFonts w:asciiTheme="majorHAnsi" w:hAnsiTheme="majorHAnsi" w:cstheme="majorHAnsi"/>
        </w:rPr>
        <w:t xml:space="preserve"> campai</w:t>
      </w:r>
      <w:r w:rsidR="00DC5E40">
        <w:rPr>
          <w:rFonts w:asciiTheme="majorHAnsi" w:hAnsiTheme="majorHAnsi" w:cstheme="majorHAnsi"/>
        </w:rPr>
        <w:t xml:space="preserve">gn. Columbus </w:t>
      </w:r>
      <w:r w:rsidR="00DC5E40" w:rsidRPr="00DC5E40">
        <w:rPr>
          <w:rFonts w:asciiTheme="majorHAnsi" w:hAnsiTheme="majorHAnsi" w:cstheme="majorHAnsi"/>
        </w:rPr>
        <w:t>Dog Park was fortunate enough to receive $5,000 in dog park upgrades.  The upgrades will be installed in the large dog section spring 2018.  Local High School Senior built obstacles for the small dog side of the park for their required senior project.</w:t>
      </w:r>
    </w:p>
    <w:p w:rsidR="00616426" w:rsidRPr="007A3CD7" w:rsidRDefault="00616426" w:rsidP="002947D1">
      <w:pPr>
        <w:pStyle w:val="Heading2"/>
      </w:pPr>
      <w:bookmarkStart w:id="10" w:name="_Toc509393450"/>
      <w:r w:rsidRPr="003C3BAC">
        <w:t>Columbus Gymnastics Center</w:t>
      </w:r>
      <w:bookmarkEnd w:id="10"/>
    </w:p>
    <w:p w:rsidR="00011B07" w:rsidRPr="007A3CD7" w:rsidRDefault="00011B07" w:rsidP="00011B07">
      <w:pPr>
        <w:pStyle w:val="PlainText"/>
        <w:spacing w:after="60"/>
        <w:rPr>
          <w:rFonts w:asciiTheme="majorHAnsi" w:hAnsiTheme="majorHAnsi"/>
        </w:rPr>
      </w:pPr>
      <w:r w:rsidRPr="007A3CD7">
        <w:rPr>
          <w:rFonts w:asciiTheme="majorHAnsi" w:hAnsiTheme="majorHAnsi"/>
        </w:rPr>
        <w:t>Columbus Gymnastics Center offers many recreational gymnastics programs including classes, open gym times, camps, birthday parties, field trips and special events for children ages 1-15.  Partnership programing with Foundation for Youth is very important and has led to F</w:t>
      </w:r>
      <w:r w:rsidR="00575481" w:rsidRPr="007A3CD7">
        <w:rPr>
          <w:rFonts w:asciiTheme="majorHAnsi" w:hAnsiTheme="majorHAnsi"/>
        </w:rPr>
        <w:t>lip and Dip and Boys and Girls C</w:t>
      </w:r>
      <w:r w:rsidRPr="007A3CD7">
        <w:rPr>
          <w:rFonts w:asciiTheme="majorHAnsi" w:hAnsiTheme="majorHAnsi"/>
        </w:rPr>
        <w:t>lub Fun for Youth nights and open gyms.</w:t>
      </w:r>
    </w:p>
    <w:p w:rsidR="00575481" w:rsidRPr="007A3CD7" w:rsidRDefault="00575481" w:rsidP="00011B07">
      <w:pPr>
        <w:pStyle w:val="PlainText"/>
        <w:numPr>
          <w:ilvl w:val="0"/>
          <w:numId w:val="19"/>
        </w:numPr>
        <w:spacing w:after="60"/>
        <w:rPr>
          <w:rFonts w:asciiTheme="majorHAnsi" w:hAnsiTheme="majorHAnsi"/>
        </w:rPr>
      </w:pPr>
      <w:r w:rsidRPr="007A3CD7">
        <w:rPr>
          <w:rFonts w:asciiTheme="majorHAnsi" w:hAnsiTheme="majorHAnsi"/>
        </w:rPr>
        <w:t xml:space="preserve">Programs – Management </w:t>
      </w:r>
      <w:r w:rsidR="003A0FFA" w:rsidRPr="007A3CD7">
        <w:rPr>
          <w:rFonts w:asciiTheme="majorHAnsi" w:hAnsiTheme="majorHAnsi"/>
        </w:rPr>
        <w:t>focused on restructuring</w:t>
      </w:r>
      <w:r w:rsidRPr="007A3CD7">
        <w:rPr>
          <w:rFonts w:asciiTheme="majorHAnsi" w:hAnsiTheme="majorHAnsi"/>
        </w:rPr>
        <w:t xml:space="preserve"> staff to accommodate </w:t>
      </w:r>
      <w:r w:rsidR="003A0FFA" w:rsidRPr="007A3CD7">
        <w:rPr>
          <w:rFonts w:asciiTheme="majorHAnsi" w:hAnsiTheme="majorHAnsi"/>
        </w:rPr>
        <w:t>larger</w:t>
      </w:r>
      <w:r w:rsidRPr="007A3CD7">
        <w:rPr>
          <w:rFonts w:asciiTheme="majorHAnsi" w:hAnsiTheme="majorHAnsi"/>
        </w:rPr>
        <w:t xml:space="preserve"> class sizes in addition to more class offerings.  </w:t>
      </w:r>
      <w:r w:rsidR="00D71034">
        <w:rPr>
          <w:rFonts w:asciiTheme="majorHAnsi" w:hAnsiTheme="majorHAnsi"/>
        </w:rPr>
        <w:t xml:space="preserve">Cheer &amp; Tumble/ ages 7 &amp; Up Open Gym </w:t>
      </w:r>
      <w:r w:rsidR="002C44C6">
        <w:rPr>
          <w:rFonts w:asciiTheme="majorHAnsi" w:hAnsiTheme="majorHAnsi"/>
        </w:rPr>
        <w:t xml:space="preserve">added a second weekly class increasing the </w:t>
      </w:r>
      <w:r w:rsidRPr="007A3CD7">
        <w:rPr>
          <w:rFonts w:asciiTheme="majorHAnsi" w:hAnsiTheme="majorHAnsi"/>
        </w:rPr>
        <w:t xml:space="preserve">number of individuals registered </w:t>
      </w:r>
      <w:r w:rsidR="00D71034">
        <w:rPr>
          <w:rFonts w:asciiTheme="majorHAnsi" w:hAnsiTheme="majorHAnsi"/>
        </w:rPr>
        <w:t>40% from 2016</w:t>
      </w:r>
      <w:r w:rsidRPr="007A3CD7">
        <w:rPr>
          <w:rFonts w:asciiTheme="majorHAnsi" w:hAnsiTheme="majorHAnsi"/>
        </w:rPr>
        <w:t xml:space="preserve">.  The number of individuals participating in open gym remains consistently high, trending </w:t>
      </w:r>
      <w:r w:rsidR="002C44C6">
        <w:rPr>
          <w:rFonts w:asciiTheme="majorHAnsi" w:hAnsiTheme="majorHAnsi"/>
        </w:rPr>
        <w:t>almost</w:t>
      </w:r>
      <w:r w:rsidRPr="007A3CD7">
        <w:rPr>
          <w:rFonts w:asciiTheme="majorHAnsi" w:hAnsiTheme="majorHAnsi"/>
        </w:rPr>
        <w:t xml:space="preserve"> 10,000 kids each year for the last two years.  </w:t>
      </w:r>
      <w:r w:rsidR="003A0FFA" w:rsidRPr="007A3CD7">
        <w:rPr>
          <w:rFonts w:asciiTheme="majorHAnsi" w:hAnsiTheme="majorHAnsi"/>
        </w:rPr>
        <w:t xml:space="preserve">Programs such as </w:t>
      </w:r>
      <w:r w:rsidR="002C44C6">
        <w:rPr>
          <w:rFonts w:asciiTheme="majorHAnsi" w:hAnsiTheme="majorHAnsi"/>
        </w:rPr>
        <w:t xml:space="preserve">Sensory Open Gym saw an increase of 50% </w:t>
      </w:r>
      <w:r w:rsidR="002C44C6">
        <w:rPr>
          <w:rFonts w:asciiTheme="majorHAnsi" w:hAnsiTheme="majorHAnsi"/>
        </w:rPr>
        <w:lastRenderedPageBreak/>
        <w:t>from 2016 which is offered monthly</w:t>
      </w:r>
      <w:r w:rsidRPr="007A3CD7">
        <w:rPr>
          <w:rFonts w:asciiTheme="majorHAnsi" w:hAnsiTheme="majorHAnsi"/>
        </w:rPr>
        <w:t>.</w:t>
      </w:r>
      <w:r w:rsidR="002C44C6">
        <w:rPr>
          <w:rFonts w:asciiTheme="majorHAnsi" w:hAnsiTheme="majorHAnsi"/>
        </w:rPr>
        <w:t xml:space="preserve"> </w:t>
      </w:r>
      <w:r w:rsidR="002C44C6" w:rsidRPr="007A3CD7">
        <w:rPr>
          <w:rFonts w:asciiTheme="majorHAnsi" w:hAnsiTheme="majorHAnsi"/>
        </w:rPr>
        <w:t>Both the Gym Buddies and the Sensory Open Gym programs were positively received and were desirable programs which we know will continue to grow throughout the years.</w:t>
      </w:r>
    </w:p>
    <w:p w:rsidR="007512EC" w:rsidRDefault="003A0FFA" w:rsidP="002947D1">
      <w:pPr>
        <w:pStyle w:val="PlainText"/>
        <w:numPr>
          <w:ilvl w:val="0"/>
          <w:numId w:val="19"/>
        </w:numPr>
        <w:spacing w:after="60"/>
        <w:rPr>
          <w:rFonts w:asciiTheme="majorHAnsi" w:hAnsiTheme="majorHAnsi"/>
        </w:rPr>
      </w:pPr>
      <w:r w:rsidRPr="007A3CD7">
        <w:rPr>
          <w:rFonts w:asciiTheme="majorHAnsi" w:hAnsiTheme="majorHAnsi"/>
        </w:rPr>
        <w:t>Community and Partnerships – Housed in the same facility as the Boys and Girls Club, the Gymnastics Center is afforded the unique opportunity to help provide programming to the Boys and Girls Club members. The open gym programs are one of the most popular dual-programming options.  The Department is always looking for ways in which we can provide more opportunities to the segments of the population who are underserve</w:t>
      </w:r>
      <w:r w:rsidR="002C44C6">
        <w:rPr>
          <w:rFonts w:asciiTheme="majorHAnsi" w:hAnsiTheme="majorHAnsi"/>
        </w:rPr>
        <w:t xml:space="preserve">d. </w:t>
      </w:r>
      <w:r w:rsidR="003D0F5A">
        <w:rPr>
          <w:rFonts w:asciiTheme="majorHAnsi" w:hAnsiTheme="majorHAnsi"/>
        </w:rPr>
        <w:t>In 2017, t</w:t>
      </w:r>
      <w:r w:rsidR="002C44C6">
        <w:rPr>
          <w:rFonts w:asciiTheme="majorHAnsi" w:hAnsiTheme="majorHAnsi"/>
        </w:rPr>
        <w:t>he gymnastics center had over 4,000 visits from childre</w:t>
      </w:r>
      <w:r w:rsidR="003D0F5A">
        <w:rPr>
          <w:rFonts w:asciiTheme="majorHAnsi" w:hAnsiTheme="majorHAnsi"/>
        </w:rPr>
        <w:t xml:space="preserve">n in these partnership programs making these programs increasingly popular each year. </w:t>
      </w:r>
    </w:p>
    <w:p w:rsidR="00664E37" w:rsidRDefault="00664E37" w:rsidP="00664E37">
      <w:pPr>
        <w:pStyle w:val="PlainText"/>
        <w:spacing w:after="60"/>
        <w:ind w:left="720"/>
        <w:rPr>
          <w:rFonts w:asciiTheme="majorHAnsi" w:hAnsiTheme="majorHAnsi"/>
        </w:rPr>
      </w:pPr>
    </w:p>
    <w:p w:rsidR="00DC5E40" w:rsidRDefault="00C85977" w:rsidP="00DC5E40">
      <w:r>
        <w:rPr>
          <w:noProof/>
        </w:rPr>
        <w:drawing>
          <wp:inline distT="0" distB="0" distL="0" distR="0" wp14:anchorId="0C1EFFE1" wp14:editId="1C4B01A1">
            <wp:extent cx="2664448" cy="1856232"/>
            <wp:effectExtent l="0" t="0" r="317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4448" cy="1856232"/>
                    </a:xfrm>
                    <a:prstGeom prst="rect">
                      <a:avLst/>
                    </a:prstGeom>
                  </pic:spPr>
                </pic:pic>
              </a:graphicData>
            </a:graphic>
          </wp:inline>
        </w:drawing>
      </w:r>
      <w:r>
        <w:t xml:space="preserve">           </w:t>
      </w:r>
      <w:r>
        <w:rPr>
          <w:noProof/>
        </w:rPr>
        <w:drawing>
          <wp:inline distT="0" distB="0" distL="0" distR="0" wp14:anchorId="048A3B62" wp14:editId="4614D36D">
            <wp:extent cx="2775509" cy="1856232"/>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5509" cy="1856232"/>
                    </a:xfrm>
                    <a:prstGeom prst="rect">
                      <a:avLst/>
                    </a:prstGeom>
                  </pic:spPr>
                </pic:pic>
              </a:graphicData>
            </a:graphic>
          </wp:inline>
        </w:drawing>
      </w:r>
      <w:bookmarkStart w:id="11" w:name="_Toc509393451"/>
    </w:p>
    <w:p w:rsidR="00616426" w:rsidRPr="007512EC" w:rsidRDefault="00616426" w:rsidP="007512EC">
      <w:pPr>
        <w:pStyle w:val="Heading2"/>
      </w:pPr>
      <w:r w:rsidRPr="00C85977">
        <w:t>Donner Aquatic Center</w:t>
      </w:r>
      <w:bookmarkEnd w:id="11"/>
    </w:p>
    <w:p w:rsidR="003A0FFA" w:rsidRPr="007A3CD7" w:rsidRDefault="00822F45" w:rsidP="003A0FFA">
      <w:pPr>
        <w:pStyle w:val="NoSpacing"/>
        <w:spacing w:after="60"/>
        <w:rPr>
          <w:rFonts w:asciiTheme="majorHAnsi" w:hAnsiTheme="majorHAnsi"/>
        </w:rPr>
      </w:pPr>
      <w:r>
        <w:rPr>
          <w:rFonts w:asciiTheme="majorHAnsi" w:hAnsiTheme="majorHAnsi"/>
        </w:rPr>
        <w:t xml:space="preserve">The </w:t>
      </w:r>
      <w:r w:rsidR="003A0FFA" w:rsidRPr="007A3CD7">
        <w:rPr>
          <w:rFonts w:asciiTheme="majorHAnsi" w:hAnsiTheme="majorHAnsi"/>
        </w:rPr>
        <w:t xml:space="preserve">Donner Aquatic Center </w:t>
      </w:r>
      <w:r>
        <w:rPr>
          <w:rFonts w:asciiTheme="majorHAnsi" w:hAnsiTheme="majorHAnsi"/>
        </w:rPr>
        <w:t>season saw a number of successes, particularly</w:t>
      </w:r>
      <w:r w:rsidR="003A0FFA" w:rsidRPr="007A3CD7">
        <w:rPr>
          <w:rFonts w:asciiTheme="majorHAnsi" w:hAnsiTheme="majorHAnsi"/>
        </w:rPr>
        <w:t xml:space="preserve"> due to the favorable weather for aquatics. </w:t>
      </w:r>
      <w:r>
        <w:rPr>
          <w:rFonts w:asciiTheme="majorHAnsi" w:hAnsiTheme="majorHAnsi"/>
        </w:rPr>
        <w:t>Donner Aquatic Center</w:t>
      </w:r>
      <w:r w:rsidR="003A0FFA" w:rsidRPr="007A3CD7">
        <w:rPr>
          <w:rFonts w:asciiTheme="majorHAnsi" w:hAnsiTheme="majorHAnsi"/>
        </w:rPr>
        <w:t xml:space="preserve"> is home to public swimming, instructional courses, certification courses, and larger scale aquatics events. Open seasonally, the pool programming is limited in duration, but the outreach of the Aquatics Director stretches further than Donner as there are many partnerships and professional development opportunities led by this area. </w:t>
      </w:r>
    </w:p>
    <w:p w:rsidR="003A0FFA" w:rsidRPr="007A3CD7" w:rsidRDefault="003A0FFA" w:rsidP="003A0FFA">
      <w:pPr>
        <w:pStyle w:val="NoSpacing"/>
        <w:numPr>
          <w:ilvl w:val="0"/>
          <w:numId w:val="20"/>
        </w:numPr>
        <w:spacing w:after="60"/>
        <w:rPr>
          <w:rFonts w:asciiTheme="majorHAnsi" w:hAnsiTheme="majorHAnsi"/>
        </w:rPr>
      </w:pPr>
      <w:r w:rsidRPr="007A3CD7">
        <w:rPr>
          <w:rFonts w:asciiTheme="majorHAnsi" w:hAnsiTheme="majorHAnsi"/>
        </w:rPr>
        <w:t xml:space="preserve">Programs - </w:t>
      </w:r>
      <w:r w:rsidRPr="00822F45">
        <w:rPr>
          <w:rFonts w:asciiTheme="majorHAnsi" w:hAnsiTheme="majorHAnsi"/>
        </w:rPr>
        <w:t xml:space="preserve">Public Session </w:t>
      </w:r>
      <w:r w:rsidR="00822F45" w:rsidRPr="00822F45">
        <w:rPr>
          <w:rFonts w:asciiTheme="majorHAnsi" w:hAnsiTheme="majorHAnsi"/>
        </w:rPr>
        <w:t>attendance totaled 29,071 participants in 2017</w:t>
      </w:r>
      <w:r w:rsidRPr="00822F45">
        <w:rPr>
          <w:rFonts w:asciiTheme="majorHAnsi" w:hAnsiTheme="majorHAnsi"/>
        </w:rPr>
        <w:t>.</w:t>
      </w:r>
      <w:r w:rsidRPr="007A3CD7">
        <w:rPr>
          <w:rFonts w:asciiTheme="majorHAnsi" w:hAnsiTheme="majorHAnsi"/>
        </w:rPr>
        <w:t xml:space="preserve"> Along with public sessions, Donner Aquatic Center also hosted the annual Jaime Miller Swim Meet with Donner Swim Club, 2 Youth Triathlons, </w:t>
      </w:r>
      <w:proofErr w:type="gramStart"/>
      <w:r w:rsidR="003D0F5A">
        <w:rPr>
          <w:rFonts w:asciiTheme="majorHAnsi" w:hAnsiTheme="majorHAnsi"/>
        </w:rPr>
        <w:t>CrossFit</w:t>
      </w:r>
      <w:proofErr w:type="gramEnd"/>
      <w:r w:rsidR="003D0F5A">
        <w:rPr>
          <w:rFonts w:asciiTheme="majorHAnsi" w:hAnsiTheme="majorHAnsi"/>
        </w:rPr>
        <w:t xml:space="preserve"> training Programs, </w:t>
      </w:r>
      <w:r w:rsidRPr="007A3CD7">
        <w:rPr>
          <w:rFonts w:asciiTheme="majorHAnsi" w:hAnsiTheme="majorHAnsi"/>
        </w:rPr>
        <w:t>swim lessons, SCU</w:t>
      </w:r>
      <w:r w:rsidR="003D0F5A">
        <w:rPr>
          <w:rFonts w:asciiTheme="majorHAnsi" w:hAnsiTheme="majorHAnsi"/>
        </w:rPr>
        <w:t>BA lessons and private rentals.</w:t>
      </w:r>
    </w:p>
    <w:p w:rsidR="00664E37" w:rsidRPr="00664E37" w:rsidRDefault="003A0FFA" w:rsidP="00664E37">
      <w:pPr>
        <w:pStyle w:val="NoSpacing"/>
        <w:numPr>
          <w:ilvl w:val="0"/>
          <w:numId w:val="8"/>
        </w:numPr>
        <w:spacing w:after="60"/>
        <w:rPr>
          <w:rFonts w:asciiTheme="majorHAnsi" w:hAnsiTheme="majorHAnsi"/>
        </w:rPr>
      </w:pPr>
      <w:r w:rsidRPr="00822F45">
        <w:rPr>
          <w:rFonts w:asciiTheme="majorHAnsi" w:hAnsiTheme="majorHAnsi"/>
        </w:rPr>
        <w:t>Partnerships and Community</w:t>
      </w:r>
      <w:r w:rsidRPr="007A3CD7">
        <w:rPr>
          <w:rFonts w:asciiTheme="majorHAnsi" w:hAnsiTheme="majorHAnsi"/>
        </w:rPr>
        <w:t xml:space="preserve"> – The Parks Department has established a relationship with many entities in the community, one being the Columbus Fire Department who  used the pool to conduct extensive water related training exercises and conditioning. Working closely with Columbus East High School has also opened the door to off-season training, certification courses and programming opportunities. </w:t>
      </w:r>
      <w:r w:rsidR="00822F45">
        <w:rPr>
          <w:rFonts w:asciiTheme="majorHAnsi" w:hAnsiTheme="majorHAnsi"/>
        </w:rPr>
        <w:t xml:space="preserve">In total, 209 staff and community members took American Red Cross training and were certified in CPR/ First Aid/ AED Training.  </w:t>
      </w:r>
      <w:r w:rsidRPr="007A3CD7">
        <w:rPr>
          <w:rFonts w:asciiTheme="majorHAnsi" w:hAnsiTheme="majorHAnsi"/>
        </w:rPr>
        <w:t xml:space="preserve"> </w:t>
      </w:r>
    </w:p>
    <w:p w:rsidR="008A2719" w:rsidRPr="00696ED7" w:rsidRDefault="00664E37" w:rsidP="00EB4EDD">
      <w:pPr>
        <w:rPr>
          <w:rFonts w:asciiTheme="majorHAnsi" w:hAnsiTheme="majorHAnsi"/>
        </w:rPr>
      </w:pPr>
      <w:r>
        <w:rPr>
          <w:noProof/>
        </w:rPr>
        <w:drawing>
          <wp:inline distT="0" distB="0" distL="0" distR="0" wp14:anchorId="27FFD89D" wp14:editId="1D25B49D">
            <wp:extent cx="2398143" cy="1472241"/>
            <wp:effectExtent l="0" t="0" r="254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 (circ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8143" cy="1472241"/>
                    </a:xfrm>
                    <a:prstGeom prst="rect">
                      <a:avLst/>
                    </a:prstGeom>
                  </pic:spPr>
                </pic:pic>
              </a:graphicData>
            </a:graphic>
          </wp:inline>
        </w:drawing>
      </w:r>
      <w:r>
        <w:rPr>
          <w:rFonts w:asciiTheme="majorHAnsi" w:hAnsiTheme="majorHAnsi"/>
        </w:rPr>
        <w:t xml:space="preserve">           </w:t>
      </w:r>
      <w:r>
        <w:rPr>
          <w:noProof/>
        </w:rPr>
        <w:drawing>
          <wp:inline distT="0" distB="0" distL="0" distR="0" wp14:anchorId="4A8E99A4" wp14:editId="5BA901AB">
            <wp:extent cx="2769079" cy="1457864"/>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 (top rectang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0821" cy="1464046"/>
                    </a:xfrm>
                    <a:prstGeom prst="rect">
                      <a:avLst/>
                    </a:prstGeom>
                  </pic:spPr>
                </pic:pic>
              </a:graphicData>
            </a:graphic>
          </wp:inline>
        </w:drawing>
      </w:r>
    </w:p>
    <w:p w:rsidR="00616426" w:rsidRPr="007A3CD7" w:rsidRDefault="00616426" w:rsidP="002947D1">
      <w:pPr>
        <w:pStyle w:val="Heading2"/>
      </w:pPr>
      <w:bookmarkStart w:id="12" w:name="_Toc509393452"/>
      <w:r w:rsidRPr="007A3CD7">
        <w:lastRenderedPageBreak/>
        <w:t>Golf</w:t>
      </w:r>
      <w:r w:rsidR="002947D1" w:rsidRPr="007A3CD7">
        <w:t xml:space="preserve"> Courses</w:t>
      </w:r>
      <w:bookmarkEnd w:id="12"/>
    </w:p>
    <w:p w:rsidR="00FB5D56" w:rsidRPr="00FB5D56" w:rsidRDefault="00FB5D56" w:rsidP="00FB5D56">
      <w:pPr>
        <w:rPr>
          <w:rFonts w:asciiTheme="majorHAnsi" w:hAnsiTheme="majorHAnsi" w:cstheme="majorHAnsi"/>
        </w:rPr>
      </w:pPr>
      <w:r w:rsidRPr="00FB5D56">
        <w:rPr>
          <w:rFonts w:asciiTheme="majorHAnsi" w:hAnsiTheme="majorHAnsi" w:cstheme="majorHAnsi"/>
        </w:rPr>
        <w:t xml:space="preserve">Golf successfully completed its second full year of operation under the Parks Department umbrella in 2017! Under the supervision of Golf Pro/Manager, Keith VanDeventer and Greens Superintendent, Aaron Brua, both courses experienced much by way of growth in participation, members and improvement in course conditions. At both Greenbelt and Rocky Ford Par 3, there was a focus on growing memberships, attracting new members, improving course conditions, growing                                                                                                                                                                                                                                                                                                                                                                                                                                                                            programs for youth, ladies, and beginners, and breaking the mold by implementing new ideas such as </w:t>
      </w:r>
      <w:proofErr w:type="spellStart"/>
      <w:r w:rsidRPr="00FB5D56">
        <w:rPr>
          <w:rFonts w:asciiTheme="majorHAnsi" w:hAnsiTheme="majorHAnsi" w:cstheme="majorHAnsi"/>
        </w:rPr>
        <w:t>Footgolf</w:t>
      </w:r>
      <w:proofErr w:type="spellEnd"/>
      <w:r w:rsidRPr="00FB5D56">
        <w:rPr>
          <w:rFonts w:asciiTheme="majorHAnsi" w:hAnsiTheme="majorHAnsi" w:cstheme="majorHAnsi"/>
        </w:rPr>
        <w:t xml:space="preserve"> to the community! </w:t>
      </w:r>
    </w:p>
    <w:p w:rsidR="00FB5D56" w:rsidRPr="00FB5D56" w:rsidRDefault="00FB5D56" w:rsidP="00FB5D56">
      <w:pPr>
        <w:pStyle w:val="ListParagraph"/>
        <w:numPr>
          <w:ilvl w:val="0"/>
          <w:numId w:val="23"/>
        </w:numPr>
        <w:rPr>
          <w:rFonts w:asciiTheme="majorHAnsi" w:hAnsiTheme="majorHAnsi" w:cstheme="majorHAnsi"/>
        </w:rPr>
      </w:pPr>
      <w:r w:rsidRPr="00FB5D56">
        <w:rPr>
          <w:rFonts w:asciiTheme="majorHAnsi" w:hAnsiTheme="majorHAnsi" w:cstheme="majorHAnsi"/>
        </w:rPr>
        <w:t xml:space="preserve">Programs – The First Tee program grew in participation numbers to 82 from 55, and was the first year in which we had returning players graduate to the next level of the program! This turnout was the highest in the State of Indiana and second in the nation only to Texas who boasts a much higher per capital number than Columbus Indiana. Our Get Golf Ready and Junior Golf Camp programs also both grew in numbers showing an increased interest in both our adult and youth participants. All these programs play a big part in developing the growth and future players in the game of golf.  Also added in 2017, the second 9 holes of </w:t>
      </w:r>
      <w:proofErr w:type="spellStart"/>
      <w:r w:rsidRPr="00FB5D56">
        <w:rPr>
          <w:rFonts w:asciiTheme="majorHAnsi" w:hAnsiTheme="majorHAnsi" w:cstheme="majorHAnsi"/>
        </w:rPr>
        <w:t>Footgolf</w:t>
      </w:r>
      <w:proofErr w:type="spellEnd"/>
      <w:r w:rsidRPr="00FB5D56">
        <w:rPr>
          <w:rFonts w:asciiTheme="majorHAnsi" w:hAnsiTheme="majorHAnsi" w:cstheme="majorHAnsi"/>
        </w:rPr>
        <w:t xml:space="preserve"> at Par 3. </w:t>
      </w:r>
    </w:p>
    <w:p w:rsidR="00FB5D56" w:rsidRPr="00FB5D56" w:rsidRDefault="00FB5D56" w:rsidP="00FB5D56">
      <w:pPr>
        <w:pStyle w:val="ListParagraph"/>
        <w:numPr>
          <w:ilvl w:val="0"/>
          <w:numId w:val="23"/>
        </w:numPr>
        <w:rPr>
          <w:rFonts w:asciiTheme="majorHAnsi" w:hAnsiTheme="majorHAnsi" w:cstheme="majorHAnsi"/>
        </w:rPr>
      </w:pPr>
      <w:r w:rsidRPr="00FB5D56">
        <w:rPr>
          <w:rFonts w:asciiTheme="majorHAnsi" w:hAnsiTheme="majorHAnsi" w:cstheme="majorHAnsi"/>
        </w:rPr>
        <w:t xml:space="preserve">Course Conditions – In 2017 golf course conditions improved exponentially at both Greenbelt and Rocky Ford Par 3; earning us high praises with the community and also our members.  Small cost effective alterations were made which left large impacts such as improvements to the driving range at Greenbelt, brush removal, mowing practices and different spraying practices. Both rounds of play and memberships increased from 2016 to 2017 and we believe that in addition to the positive environment created by our staff, the course conditions are the biggest precipice for this change. </w:t>
      </w:r>
    </w:p>
    <w:p w:rsidR="001F72B3" w:rsidRPr="00FB5D56" w:rsidRDefault="00FB5D56" w:rsidP="00FB5D56">
      <w:pPr>
        <w:pStyle w:val="ListParagraph"/>
        <w:numPr>
          <w:ilvl w:val="0"/>
          <w:numId w:val="23"/>
        </w:numPr>
        <w:rPr>
          <w:rFonts w:asciiTheme="majorHAnsi" w:hAnsiTheme="majorHAnsi" w:cstheme="majorHAnsi"/>
        </w:rPr>
      </w:pPr>
      <w:r w:rsidRPr="00FB5D56">
        <w:rPr>
          <w:rFonts w:asciiTheme="majorHAnsi" w:hAnsiTheme="majorHAnsi" w:cstheme="majorHAnsi"/>
        </w:rPr>
        <w:t xml:space="preserve">Community &amp; External Partnerships – Local businesses have discovered that in addition to Greenbelt, our Rocky Ford Par 3 course is also a fantastic venue for hosting organization team building and fundraising events. With local businesses, churches, local schools (and even the high school from Avon Indiana) coming out to explore </w:t>
      </w:r>
      <w:proofErr w:type="spellStart"/>
      <w:r w:rsidRPr="00FB5D56">
        <w:rPr>
          <w:rFonts w:asciiTheme="majorHAnsi" w:hAnsiTheme="majorHAnsi" w:cstheme="majorHAnsi"/>
        </w:rPr>
        <w:t>Footgolf</w:t>
      </w:r>
      <w:proofErr w:type="spellEnd"/>
      <w:r w:rsidRPr="00FB5D56">
        <w:rPr>
          <w:rFonts w:asciiTheme="majorHAnsi" w:hAnsiTheme="majorHAnsi" w:cstheme="majorHAnsi"/>
        </w:rPr>
        <w:t xml:space="preserve"> or regular golf, the courses and the community have both benefited from the growing interest in outings.</w:t>
      </w:r>
    </w:p>
    <w:p w:rsidR="001F72B3" w:rsidRDefault="00664E37" w:rsidP="00EB4EDD">
      <w:r>
        <w:rPr>
          <w:noProof/>
        </w:rPr>
        <w:drawing>
          <wp:inline distT="0" distB="0" distL="0" distR="0" wp14:anchorId="7DB1D5D5" wp14:editId="2A654EFB">
            <wp:extent cx="2474976" cy="1856232"/>
            <wp:effectExtent l="0" t="0" r="190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Outings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4976" cy="1856232"/>
                    </a:xfrm>
                    <a:prstGeom prst="rect">
                      <a:avLst/>
                    </a:prstGeom>
                  </pic:spPr>
                </pic:pic>
              </a:graphicData>
            </a:graphic>
          </wp:inline>
        </w:drawing>
      </w:r>
      <w:r>
        <w:t xml:space="preserve">          </w:t>
      </w:r>
      <w:r>
        <w:rPr>
          <w:noProof/>
        </w:rPr>
        <w:drawing>
          <wp:inline distT="0" distB="0" distL="0" distR="0" wp14:anchorId="0B93BDBE" wp14:editId="3DE2CB3C">
            <wp:extent cx="2474976" cy="1856232"/>
            <wp:effectExtent l="0" t="0" r="190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T 1 .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4976" cy="1856232"/>
                    </a:xfrm>
                    <a:prstGeom prst="rect">
                      <a:avLst/>
                    </a:prstGeom>
                  </pic:spPr>
                </pic:pic>
              </a:graphicData>
            </a:graphic>
          </wp:inline>
        </w:drawing>
      </w:r>
    </w:p>
    <w:p w:rsidR="00616426" w:rsidRPr="007A3CD7" w:rsidRDefault="00616426" w:rsidP="002947D1">
      <w:pPr>
        <w:pStyle w:val="Heading2"/>
      </w:pPr>
      <w:bookmarkStart w:id="13" w:name="_Toc509393453"/>
      <w:r w:rsidRPr="007A3CD7">
        <w:t>Hamilton Community Center &amp; Ice Arena</w:t>
      </w:r>
      <w:bookmarkEnd w:id="13"/>
    </w:p>
    <w:p w:rsidR="00FB5D56" w:rsidRPr="00FB5D56" w:rsidRDefault="00FB5D56" w:rsidP="00FB5D56">
      <w:pPr>
        <w:rPr>
          <w:rFonts w:asciiTheme="majorHAnsi" w:hAnsiTheme="majorHAnsi" w:cstheme="majorHAnsi"/>
        </w:rPr>
      </w:pPr>
      <w:r w:rsidRPr="00FB5D56">
        <w:rPr>
          <w:rFonts w:asciiTheme="majorHAnsi" w:hAnsiTheme="majorHAnsi" w:cstheme="majorHAnsi"/>
        </w:rPr>
        <w:t xml:space="preserve">Hamilton Community Center &amp; Ice Arena has continued to make large strides in its programming efforts by increasing the number of users served and programs provided to those both inside and outside of our community. Hamilton also continues to strive to find ways in which it can be more resourceful and efficient with the monies it takes to run an ice arena. The managers associated with Hamilton are often tapped by those throughout the country for best practices in the management of both of the above. The </w:t>
      </w:r>
      <w:r w:rsidR="005A183E">
        <w:rPr>
          <w:rFonts w:asciiTheme="majorHAnsi" w:hAnsiTheme="majorHAnsi" w:cstheme="majorHAnsi"/>
        </w:rPr>
        <w:lastRenderedPageBreak/>
        <w:t>2017</w:t>
      </w:r>
      <w:r w:rsidRPr="00FB5D56">
        <w:rPr>
          <w:rFonts w:asciiTheme="majorHAnsi" w:hAnsiTheme="majorHAnsi" w:cstheme="majorHAnsi"/>
        </w:rPr>
        <w:t xml:space="preserve"> year was no exception to this rule as they continued to improve on all fronts to provide exceptional service to our community. </w:t>
      </w:r>
    </w:p>
    <w:p w:rsidR="00FB5D56" w:rsidRPr="00FB5D56" w:rsidRDefault="00FB5D56" w:rsidP="00FB5D56">
      <w:pPr>
        <w:pStyle w:val="ListParagraph"/>
        <w:numPr>
          <w:ilvl w:val="0"/>
          <w:numId w:val="24"/>
        </w:numPr>
        <w:rPr>
          <w:rFonts w:asciiTheme="majorHAnsi" w:hAnsiTheme="majorHAnsi" w:cstheme="majorHAnsi"/>
        </w:rPr>
      </w:pPr>
      <w:r w:rsidRPr="00FB5D56">
        <w:rPr>
          <w:rFonts w:asciiTheme="majorHAnsi" w:hAnsiTheme="majorHAnsi" w:cstheme="majorHAnsi"/>
        </w:rPr>
        <w:t>Community &amp; External Partner</w:t>
      </w:r>
      <w:bookmarkStart w:id="14" w:name="_GoBack"/>
      <w:bookmarkEnd w:id="14"/>
      <w:r w:rsidRPr="00FB5D56">
        <w:rPr>
          <w:rFonts w:asciiTheme="majorHAnsi" w:hAnsiTheme="majorHAnsi" w:cstheme="majorHAnsi"/>
        </w:rPr>
        <w:t xml:space="preserve">ships – Hamilton supports a number of user groups which provides a venue to meet the needs of ice sports both in Columbus and from outside of the community. This number of user groups grows each year and for 2017 included:  Columbus Youth Hockey, Bloomington Blades Hockey, Total Package Hockey, Lincoln Center Figure Skating Club, Broomball, and Speed skating. Hamilton also helps support the Chuck Wilt Youth scholarship fund by hosting our Turkey Trot annually, which is a 5k walk/run. </w:t>
      </w:r>
    </w:p>
    <w:p w:rsidR="00FB5D56" w:rsidRPr="00FB5D56" w:rsidRDefault="00FB5D56" w:rsidP="00FB5D56">
      <w:pPr>
        <w:pStyle w:val="ListParagraph"/>
        <w:numPr>
          <w:ilvl w:val="0"/>
          <w:numId w:val="24"/>
        </w:numPr>
        <w:rPr>
          <w:rFonts w:asciiTheme="majorHAnsi" w:hAnsiTheme="majorHAnsi" w:cstheme="majorHAnsi"/>
        </w:rPr>
      </w:pPr>
      <w:r w:rsidRPr="00FB5D56">
        <w:rPr>
          <w:rFonts w:asciiTheme="majorHAnsi" w:hAnsiTheme="majorHAnsi" w:cstheme="majorHAnsi"/>
        </w:rPr>
        <w:t>Competitions and Tournaments – Hamilton hosted the Columbus Invitational, three Figure Skating test sessions, a skate clinic and a Basic Skills workshop. In addition, we hosted six hockey tournaments:  Fall Foliage, adult and Youth 3 on 3 Hockey, Fuel the Flame, Indy Speed Women’s and Broomball tournaments. These competitions and tournaments help to not only sustain Hamilton but also contribute to the growth of the Columbus economy.</w:t>
      </w:r>
    </w:p>
    <w:p w:rsidR="00FB5D56" w:rsidRPr="00FB5D56" w:rsidRDefault="00FB5D56" w:rsidP="00FB5D56">
      <w:pPr>
        <w:pStyle w:val="ListParagraph"/>
        <w:numPr>
          <w:ilvl w:val="0"/>
          <w:numId w:val="24"/>
        </w:numPr>
        <w:rPr>
          <w:rFonts w:asciiTheme="majorHAnsi" w:hAnsiTheme="majorHAnsi" w:cstheme="majorHAnsi"/>
        </w:rPr>
      </w:pPr>
      <w:r w:rsidRPr="00FB5D56">
        <w:rPr>
          <w:rFonts w:asciiTheme="majorHAnsi" w:hAnsiTheme="majorHAnsi" w:cstheme="majorHAnsi"/>
        </w:rPr>
        <w:t>Programs – Hamilton is always striving to be on the cutting edge with its programs and added two new programs during the 2017 year. These events are most often open to the public and are offered to our community at an affordable cost (sometimes free) to help increase recreational participation. Our programs have been increasing in participation and we are striving to increase these numbers more in the coming year.</w:t>
      </w:r>
    </w:p>
    <w:p w:rsidR="002C51AB" w:rsidRDefault="00664E37" w:rsidP="002C51AB">
      <w:pPr>
        <w:spacing w:after="60"/>
        <w:rPr>
          <w:rFonts w:asciiTheme="majorHAnsi" w:hAnsiTheme="majorHAnsi"/>
        </w:rPr>
      </w:pPr>
      <w:r>
        <w:rPr>
          <w:rFonts w:asciiTheme="majorHAnsi" w:hAnsiTheme="majorHAnsi"/>
          <w:noProof/>
        </w:rPr>
        <w:drawing>
          <wp:inline distT="0" distB="0" distL="0" distR="0" wp14:anchorId="409B92E4" wp14:editId="2B5F035B">
            <wp:extent cx="2474976" cy="1856232"/>
            <wp:effectExtent l="0" t="0" r="190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4976" cy="1856232"/>
                    </a:xfrm>
                    <a:prstGeom prst="rect">
                      <a:avLst/>
                    </a:prstGeom>
                  </pic:spPr>
                </pic:pic>
              </a:graphicData>
            </a:graphic>
          </wp:inline>
        </w:drawing>
      </w:r>
      <w:r>
        <w:rPr>
          <w:rFonts w:asciiTheme="majorHAnsi" w:hAnsiTheme="majorHAnsi"/>
        </w:rPr>
        <w:t xml:space="preserve">         </w:t>
      </w:r>
      <w:r>
        <w:rPr>
          <w:rFonts w:asciiTheme="majorHAnsi" w:hAnsiTheme="majorHAnsi"/>
          <w:noProof/>
        </w:rPr>
        <w:drawing>
          <wp:inline distT="0" distB="0" distL="0" distR="0" wp14:anchorId="77107B51" wp14:editId="4E57DAA5">
            <wp:extent cx="2784348" cy="1856232"/>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0 (right squar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4348" cy="1856232"/>
                    </a:xfrm>
                    <a:prstGeom prst="rect">
                      <a:avLst/>
                    </a:prstGeom>
                  </pic:spPr>
                </pic:pic>
              </a:graphicData>
            </a:graphic>
          </wp:inline>
        </w:drawing>
      </w:r>
    </w:p>
    <w:p w:rsidR="00616426" w:rsidRPr="007A3CD7" w:rsidRDefault="00616426" w:rsidP="002947D1">
      <w:pPr>
        <w:pStyle w:val="Heading2"/>
      </w:pPr>
      <w:bookmarkStart w:id="15" w:name="_Toc509393454"/>
      <w:r w:rsidRPr="00131919">
        <w:t>Park Operations</w:t>
      </w:r>
      <w:bookmarkEnd w:id="15"/>
    </w:p>
    <w:p w:rsidR="00EA39EC" w:rsidRPr="007A3CD7" w:rsidRDefault="00097B87" w:rsidP="00EA39EC">
      <w:pPr>
        <w:spacing w:after="60"/>
        <w:rPr>
          <w:rFonts w:asciiTheme="majorHAnsi" w:hAnsiTheme="majorHAnsi"/>
        </w:rPr>
      </w:pPr>
      <w:r w:rsidRPr="00097B87">
        <w:rPr>
          <w:rFonts w:asciiTheme="majorHAnsi" w:hAnsiTheme="majorHAnsi" w:cstheme="majorHAnsi"/>
        </w:rPr>
        <w:t>Public parks contribute to the overall quality of life in our community.</w:t>
      </w:r>
      <w:r>
        <w:t xml:space="preserve"> </w:t>
      </w:r>
      <w:r w:rsidR="00EA39EC" w:rsidRPr="007A3CD7">
        <w:rPr>
          <w:rFonts w:asciiTheme="majorHAnsi" w:hAnsiTheme="majorHAnsi"/>
        </w:rPr>
        <w:t>Park Operations worke</w:t>
      </w:r>
      <w:r>
        <w:rPr>
          <w:rFonts w:asciiTheme="majorHAnsi" w:hAnsiTheme="majorHAnsi"/>
        </w:rPr>
        <w:t xml:space="preserve">rs perform </w:t>
      </w:r>
      <w:r w:rsidR="00EA39EC" w:rsidRPr="007A3CD7">
        <w:rPr>
          <w:rFonts w:asciiTheme="majorHAnsi" w:hAnsiTheme="majorHAnsi"/>
        </w:rPr>
        <w:t xml:space="preserve">normal duties such as landscape maintenance, electrical repairs, plumbing repairs, carpentry repairs, custodial maintenance and vehicle maintenance. </w:t>
      </w:r>
      <w:r w:rsidRPr="00097B87">
        <w:rPr>
          <w:rFonts w:asciiTheme="majorHAnsi" w:hAnsiTheme="majorHAnsi" w:cstheme="majorHAnsi"/>
        </w:rPr>
        <w:t xml:space="preserve">With a diverse list of responsibilities, the parks </w:t>
      </w:r>
      <w:r>
        <w:rPr>
          <w:rFonts w:asciiTheme="majorHAnsi" w:hAnsiTheme="majorHAnsi" w:cstheme="majorHAnsi"/>
        </w:rPr>
        <w:t xml:space="preserve">operations </w:t>
      </w:r>
      <w:r w:rsidRPr="00097B87">
        <w:rPr>
          <w:rFonts w:asciiTheme="majorHAnsi" w:hAnsiTheme="majorHAnsi" w:cstheme="majorHAnsi"/>
        </w:rPr>
        <w:t>division ofte</w:t>
      </w:r>
      <w:r>
        <w:rPr>
          <w:rFonts w:asciiTheme="majorHAnsi" w:hAnsiTheme="majorHAnsi" w:cstheme="majorHAnsi"/>
        </w:rPr>
        <w:t>n gets to “wear many hats” as they</w:t>
      </w:r>
      <w:r w:rsidRPr="00097B87">
        <w:rPr>
          <w:rFonts w:asciiTheme="majorHAnsi" w:hAnsiTheme="majorHAnsi" w:cstheme="majorHAnsi"/>
        </w:rPr>
        <w:t xml:space="preserve"> are routinely tasked with a variety of work orders.</w:t>
      </w:r>
      <w:r w:rsidR="00EA39EC" w:rsidRPr="007A3CD7">
        <w:rPr>
          <w:rFonts w:asciiTheme="majorHAnsi" w:hAnsiTheme="majorHAnsi"/>
        </w:rPr>
        <w:t xml:space="preserve"> They continued to support other areas of the Parks and Recreation Department and Park Foundation with capital projects, labor, supplies and equipment for programing and events. Park Operations likewise supported other City Departments, not-for-profit organizations, and volunteer groups throughout the City of Columbus.</w:t>
      </w:r>
    </w:p>
    <w:p w:rsidR="00EA39EC" w:rsidRPr="00097B87" w:rsidRDefault="00EA39EC" w:rsidP="00097B87">
      <w:pPr>
        <w:rPr>
          <w:rFonts w:ascii="Arial Rounded MT Bold" w:hAnsi="Arial Rounded MT Bold"/>
        </w:rPr>
      </w:pPr>
      <w:r w:rsidRPr="007A3CD7">
        <w:rPr>
          <w:rFonts w:asciiTheme="majorHAnsi" w:hAnsiTheme="majorHAnsi"/>
        </w:rPr>
        <w:t xml:space="preserve">Capital Items – </w:t>
      </w:r>
      <w:r w:rsidR="00097B87" w:rsidRPr="00097B87">
        <w:rPr>
          <w:rFonts w:asciiTheme="majorHAnsi" w:hAnsiTheme="majorHAnsi" w:cstheme="majorHAnsi"/>
        </w:rPr>
        <w:t xml:space="preserve">After an extensive bidding process, </w:t>
      </w:r>
      <w:r w:rsidR="00097B87">
        <w:rPr>
          <w:rFonts w:asciiTheme="majorHAnsi" w:hAnsiTheme="majorHAnsi" w:cstheme="majorHAnsi"/>
        </w:rPr>
        <w:t xml:space="preserve">park operations </w:t>
      </w:r>
      <w:r w:rsidR="00097B87" w:rsidRPr="00097B87">
        <w:rPr>
          <w:rFonts w:asciiTheme="majorHAnsi" w:hAnsiTheme="majorHAnsi" w:cstheme="majorHAnsi"/>
        </w:rPr>
        <w:t>plan</w:t>
      </w:r>
      <w:r w:rsidR="00097B87">
        <w:rPr>
          <w:rFonts w:asciiTheme="majorHAnsi" w:hAnsiTheme="majorHAnsi" w:cstheme="majorHAnsi"/>
        </w:rPr>
        <w:t>s</w:t>
      </w:r>
      <w:r w:rsidR="00097B87" w:rsidRPr="00097B87">
        <w:rPr>
          <w:rFonts w:asciiTheme="majorHAnsi" w:hAnsiTheme="majorHAnsi" w:cstheme="majorHAnsi"/>
        </w:rPr>
        <w:t xml:space="preserve"> to break ground for the new Lincoln Park Restrooms and Harrison Ridge Playground in the first quarter of 2018.  Other Capital Projects included roof and gutter repair to Greenbelt Club House, resurfacing and restriping of parking lots and people trails, and a new basketball court at Harrison Ridge Park.</w:t>
      </w:r>
    </w:p>
    <w:p w:rsidR="00EA39EC" w:rsidRPr="007A3CD7" w:rsidRDefault="00EA39EC" w:rsidP="00EA39EC">
      <w:pPr>
        <w:pStyle w:val="ListParagraph"/>
        <w:numPr>
          <w:ilvl w:val="0"/>
          <w:numId w:val="10"/>
        </w:numPr>
        <w:spacing w:after="60" w:line="240" w:lineRule="auto"/>
        <w:ind w:left="360"/>
        <w:contextualSpacing w:val="0"/>
        <w:rPr>
          <w:rFonts w:asciiTheme="majorHAnsi" w:hAnsiTheme="majorHAnsi"/>
        </w:rPr>
      </w:pPr>
      <w:r w:rsidRPr="007A3CD7">
        <w:rPr>
          <w:rFonts w:asciiTheme="majorHAnsi" w:hAnsiTheme="majorHAnsi"/>
        </w:rPr>
        <w:t xml:space="preserve">Program Support – </w:t>
      </w:r>
    </w:p>
    <w:p w:rsidR="00EA39EC" w:rsidRPr="007A3CD7" w:rsidRDefault="00EA39EC" w:rsidP="00EA39EC">
      <w:pPr>
        <w:pStyle w:val="ListParagraph"/>
        <w:numPr>
          <w:ilvl w:val="1"/>
          <w:numId w:val="10"/>
        </w:numPr>
        <w:spacing w:after="60" w:line="240" w:lineRule="auto"/>
        <w:ind w:left="810"/>
        <w:contextualSpacing w:val="0"/>
        <w:rPr>
          <w:rFonts w:asciiTheme="majorHAnsi" w:hAnsiTheme="majorHAnsi"/>
        </w:rPr>
      </w:pPr>
      <w:r w:rsidRPr="007A3CD7">
        <w:rPr>
          <w:rFonts w:asciiTheme="majorHAnsi" w:hAnsiTheme="majorHAnsi"/>
        </w:rPr>
        <w:t xml:space="preserve">Parks and Recreation – Easter Egg Hunt, After Prom at Foundation </w:t>
      </w:r>
      <w:r w:rsidR="00097B87">
        <w:rPr>
          <w:rFonts w:asciiTheme="majorHAnsi" w:hAnsiTheme="majorHAnsi"/>
        </w:rPr>
        <w:t xml:space="preserve">for Youth, Donner Variety shows, </w:t>
      </w:r>
      <w:r w:rsidRPr="007A3CD7">
        <w:rPr>
          <w:rFonts w:asciiTheme="majorHAnsi" w:hAnsiTheme="majorHAnsi"/>
        </w:rPr>
        <w:t>Mill Race Rummage Sale</w:t>
      </w:r>
      <w:r w:rsidR="00097B87">
        <w:rPr>
          <w:rFonts w:asciiTheme="majorHAnsi" w:hAnsiTheme="majorHAnsi"/>
        </w:rPr>
        <w:t xml:space="preserve"> and Donner ark 100</w:t>
      </w:r>
      <w:r w:rsidR="00097B87" w:rsidRPr="00097B87">
        <w:rPr>
          <w:rFonts w:asciiTheme="majorHAnsi" w:hAnsiTheme="majorHAnsi"/>
          <w:vertAlign w:val="superscript"/>
        </w:rPr>
        <w:t>th</w:t>
      </w:r>
      <w:r w:rsidR="00097B87">
        <w:rPr>
          <w:rFonts w:asciiTheme="majorHAnsi" w:hAnsiTheme="majorHAnsi"/>
        </w:rPr>
        <w:t xml:space="preserve"> Year Celebration</w:t>
      </w:r>
      <w:r w:rsidRPr="007A3CD7">
        <w:rPr>
          <w:rFonts w:asciiTheme="majorHAnsi" w:hAnsiTheme="majorHAnsi"/>
        </w:rPr>
        <w:t>.</w:t>
      </w:r>
    </w:p>
    <w:p w:rsidR="00EA39EC" w:rsidRPr="007A3CD7" w:rsidRDefault="00EA39EC" w:rsidP="00EA39EC">
      <w:pPr>
        <w:pStyle w:val="ListParagraph"/>
        <w:numPr>
          <w:ilvl w:val="1"/>
          <w:numId w:val="10"/>
        </w:numPr>
        <w:spacing w:after="60" w:line="240" w:lineRule="auto"/>
        <w:ind w:left="810"/>
        <w:contextualSpacing w:val="0"/>
        <w:rPr>
          <w:rFonts w:asciiTheme="majorHAnsi" w:hAnsiTheme="majorHAnsi"/>
        </w:rPr>
      </w:pPr>
      <w:r w:rsidRPr="007A3CD7">
        <w:rPr>
          <w:rFonts w:asciiTheme="majorHAnsi" w:hAnsiTheme="majorHAnsi"/>
        </w:rPr>
        <w:lastRenderedPageBreak/>
        <w:t>Park Foundation – Tour de Trails events and the Columbus Ninja Warrior competition.</w:t>
      </w:r>
    </w:p>
    <w:p w:rsidR="00EA39EC" w:rsidRPr="007A3CD7" w:rsidRDefault="00EA39EC" w:rsidP="00EA39EC">
      <w:pPr>
        <w:pStyle w:val="ListParagraph"/>
        <w:numPr>
          <w:ilvl w:val="1"/>
          <w:numId w:val="10"/>
        </w:numPr>
        <w:spacing w:after="60" w:line="240" w:lineRule="auto"/>
        <w:ind w:left="810"/>
        <w:contextualSpacing w:val="0"/>
        <w:rPr>
          <w:rFonts w:asciiTheme="majorHAnsi" w:hAnsiTheme="majorHAnsi"/>
        </w:rPr>
      </w:pPr>
      <w:r w:rsidRPr="007A3CD7">
        <w:rPr>
          <w:rFonts w:asciiTheme="majorHAnsi" w:hAnsiTheme="majorHAnsi"/>
        </w:rPr>
        <w:t xml:space="preserve">Community Organizations –Hospice Concert, </w:t>
      </w:r>
      <w:r w:rsidR="00097B87">
        <w:rPr>
          <w:rFonts w:asciiTheme="majorHAnsi" w:hAnsiTheme="majorHAnsi"/>
        </w:rPr>
        <w:t>Holiday Decorations</w:t>
      </w:r>
      <w:r w:rsidRPr="007A3CD7">
        <w:rPr>
          <w:rFonts w:asciiTheme="majorHAnsi" w:hAnsiTheme="majorHAnsi"/>
        </w:rPr>
        <w:t>,</w:t>
      </w:r>
      <w:r w:rsidR="00097B87">
        <w:rPr>
          <w:rFonts w:asciiTheme="majorHAnsi" w:hAnsiTheme="majorHAnsi"/>
        </w:rPr>
        <w:t xml:space="preserve"> Farmer’s Market,</w:t>
      </w:r>
      <w:r w:rsidRPr="007A3CD7">
        <w:rPr>
          <w:rFonts w:asciiTheme="majorHAnsi" w:hAnsiTheme="majorHAnsi"/>
        </w:rPr>
        <w:t xml:space="preserve"> </w:t>
      </w:r>
      <w:r w:rsidR="00097B87">
        <w:rPr>
          <w:rFonts w:asciiTheme="majorHAnsi" w:hAnsiTheme="majorHAnsi"/>
        </w:rPr>
        <w:t>and Downtown Flower Pots</w:t>
      </w:r>
      <w:r w:rsidRPr="007A3CD7">
        <w:rPr>
          <w:rFonts w:asciiTheme="majorHAnsi" w:hAnsiTheme="majorHAnsi"/>
        </w:rPr>
        <w:t xml:space="preserve">.  These events total over </w:t>
      </w:r>
      <w:r w:rsidR="00131919">
        <w:rPr>
          <w:rFonts w:asciiTheme="majorHAnsi" w:hAnsiTheme="majorHAnsi"/>
        </w:rPr>
        <w:t xml:space="preserve">1,775 </w:t>
      </w:r>
      <w:r w:rsidRPr="007A3CD7">
        <w:rPr>
          <w:rFonts w:asciiTheme="majorHAnsi" w:hAnsiTheme="majorHAnsi"/>
        </w:rPr>
        <w:t>labor hours of service to the City of Columbus.</w:t>
      </w:r>
    </w:p>
    <w:p w:rsidR="00131919" w:rsidRPr="00131919" w:rsidRDefault="00131919" w:rsidP="00131919">
      <w:pPr>
        <w:rPr>
          <w:rFonts w:asciiTheme="majorHAnsi" w:hAnsiTheme="majorHAnsi" w:cstheme="majorHAnsi"/>
        </w:rPr>
      </w:pPr>
      <w:r>
        <w:rPr>
          <w:rFonts w:asciiTheme="majorHAnsi" w:hAnsiTheme="majorHAnsi"/>
        </w:rPr>
        <w:t xml:space="preserve">Community Partnerships </w:t>
      </w:r>
      <w:r w:rsidRPr="00131919">
        <w:rPr>
          <w:rFonts w:asciiTheme="majorHAnsi" w:hAnsiTheme="majorHAnsi" w:cstheme="majorHAnsi"/>
        </w:rPr>
        <w:t xml:space="preserve">– Park Operations worked directly with Cummins, Rotary, </w:t>
      </w:r>
      <w:proofErr w:type="gramStart"/>
      <w:r w:rsidRPr="00131919">
        <w:rPr>
          <w:rFonts w:asciiTheme="majorHAnsi" w:hAnsiTheme="majorHAnsi" w:cstheme="majorHAnsi"/>
        </w:rPr>
        <w:t>Eastside</w:t>
      </w:r>
      <w:proofErr w:type="gramEnd"/>
      <w:r w:rsidRPr="00131919">
        <w:rPr>
          <w:rFonts w:asciiTheme="majorHAnsi" w:hAnsiTheme="majorHAnsi" w:cstheme="majorHAnsi"/>
        </w:rPr>
        <w:t xml:space="preserve"> Walmart</w:t>
      </w:r>
    </w:p>
    <w:p w:rsidR="00EA39EC" w:rsidRDefault="00131919" w:rsidP="00131919">
      <w:pPr>
        <w:rPr>
          <w:rFonts w:asciiTheme="majorHAnsi" w:hAnsiTheme="majorHAnsi" w:cstheme="majorHAnsi"/>
          <w:noProof/>
        </w:rPr>
      </w:pPr>
      <w:r w:rsidRPr="00131919">
        <w:rPr>
          <w:rFonts w:asciiTheme="majorHAnsi" w:hAnsiTheme="majorHAnsi" w:cstheme="majorHAnsi"/>
        </w:rPr>
        <w:t>Volunteer Groups representing over 100 hours of service.</w:t>
      </w:r>
      <w:r>
        <w:rPr>
          <w:rFonts w:asciiTheme="majorHAnsi" w:hAnsiTheme="majorHAnsi" w:cstheme="majorHAnsi"/>
        </w:rPr>
        <w:t xml:space="preserve"> Volunteer activities included </w:t>
      </w:r>
      <w:r w:rsidRPr="00131919">
        <w:rPr>
          <w:rFonts w:asciiTheme="majorHAnsi" w:hAnsiTheme="majorHAnsi" w:cstheme="majorHAnsi"/>
        </w:rPr>
        <w:t>tree planting</w:t>
      </w:r>
      <w:r>
        <w:rPr>
          <w:rFonts w:asciiTheme="majorHAnsi" w:hAnsiTheme="majorHAnsi" w:cstheme="majorHAnsi"/>
        </w:rPr>
        <w:t>s</w:t>
      </w:r>
      <w:r w:rsidRPr="00131919">
        <w:rPr>
          <w:rFonts w:asciiTheme="majorHAnsi" w:hAnsiTheme="majorHAnsi" w:cstheme="majorHAnsi"/>
        </w:rPr>
        <w:t xml:space="preserve"> in Donner</w:t>
      </w:r>
      <w:r>
        <w:rPr>
          <w:rFonts w:asciiTheme="majorHAnsi" w:hAnsiTheme="majorHAnsi" w:cstheme="majorHAnsi"/>
        </w:rPr>
        <w:t xml:space="preserve"> and </w:t>
      </w:r>
      <w:proofErr w:type="spellStart"/>
      <w:r w:rsidRPr="00131919">
        <w:rPr>
          <w:rFonts w:asciiTheme="majorHAnsi" w:hAnsiTheme="majorHAnsi" w:cstheme="majorHAnsi"/>
        </w:rPr>
        <w:t>Everroad</w:t>
      </w:r>
      <w:proofErr w:type="spellEnd"/>
      <w:r w:rsidRPr="00131919">
        <w:rPr>
          <w:rFonts w:asciiTheme="majorHAnsi" w:hAnsiTheme="majorHAnsi" w:cstheme="majorHAnsi"/>
        </w:rPr>
        <w:t xml:space="preserve"> Parks, and trail clean-up</w:t>
      </w:r>
      <w:r>
        <w:rPr>
          <w:rFonts w:asciiTheme="majorHAnsi" w:hAnsiTheme="majorHAnsi" w:cstheme="majorHAnsi"/>
          <w:noProof/>
        </w:rPr>
        <w:t>. 128 trees were planted in 2017.</w:t>
      </w:r>
    </w:p>
    <w:p w:rsidR="00664E37" w:rsidRPr="00131919" w:rsidRDefault="00664E37" w:rsidP="00131919">
      <w:pPr>
        <w:rPr>
          <w:rFonts w:asciiTheme="majorHAnsi" w:hAnsiTheme="majorHAnsi" w:cstheme="majorHAnsi"/>
        </w:rPr>
      </w:pPr>
    </w:p>
    <w:p w:rsidR="003E7808" w:rsidRDefault="00664E37" w:rsidP="00EB4EDD">
      <w:r>
        <w:rPr>
          <w:noProof/>
        </w:rPr>
        <w:drawing>
          <wp:inline distT="0" distB="0" distL="0" distR="0" wp14:anchorId="1B6BCE53" wp14:editId="11D70C97">
            <wp:extent cx="2122098" cy="1854578"/>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0c0ad7b06ac85d46f9afcfd0939b9.jpg"/>
                    <pic:cNvPicPr/>
                  </pic:nvPicPr>
                  <pic:blipFill>
                    <a:blip r:embed="rId29">
                      <a:extLst>
                        <a:ext uri="{28A0092B-C50C-407E-A947-70E740481C1C}">
                          <a14:useLocalDpi xmlns:a14="http://schemas.microsoft.com/office/drawing/2010/main" val="0"/>
                        </a:ext>
                      </a:extLst>
                    </a:blip>
                    <a:stretch>
                      <a:fillRect/>
                    </a:stretch>
                  </pic:blipFill>
                  <pic:spPr>
                    <a:xfrm>
                      <a:off x="0" y="0"/>
                      <a:ext cx="2123991" cy="1856232"/>
                    </a:xfrm>
                    <a:prstGeom prst="rect">
                      <a:avLst/>
                    </a:prstGeom>
                  </pic:spPr>
                </pic:pic>
              </a:graphicData>
            </a:graphic>
          </wp:inline>
        </w:drawing>
      </w:r>
      <w:r w:rsidR="00696ED7">
        <w:t xml:space="preserve">  </w:t>
      </w:r>
      <w:r>
        <w:rPr>
          <w:noProof/>
        </w:rPr>
        <w:drawing>
          <wp:inline distT="0" distB="0" distL="0" distR="0" wp14:anchorId="020AA672" wp14:editId="6DA00F9F">
            <wp:extent cx="1392174" cy="1856232"/>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5166_10153405237053286_9001219328403824388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2174" cy="1856232"/>
                    </a:xfrm>
                    <a:prstGeom prst="rect">
                      <a:avLst/>
                    </a:prstGeom>
                  </pic:spPr>
                </pic:pic>
              </a:graphicData>
            </a:graphic>
          </wp:inline>
        </w:drawing>
      </w:r>
      <w:r w:rsidR="00696ED7">
        <w:t xml:space="preserve">  </w:t>
      </w:r>
      <w:r w:rsidR="00696ED7">
        <w:rPr>
          <w:noProof/>
        </w:rPr>
        <w:drawing>
          <wp:inline distT="0" distB="0" distL="0" distR="0" wp14:anchorId="3084270C" wp14:editId="58DAD17F">
            <wp:extent cx="2182483" cy="1854679"/>
            <wp:effectExtent l="0" t="0" r="889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4310" cy="1856232"/>
                    </a:xfrm>
                    <a:prstGeom prst="rect">
                      <a:avLst/>
                    </a:prstGeom>
                  </pic:spPr>
                </pic:pic>
              </a:graphicData>
            </a:graphic>
          </wp:inline>
        </w:drawing>
      </w:r>
    </w:p>
    <w:p w:rsidR="00616426" w:rsidRPr="007A3CD7" w:rsidRDefault="00616426" w:rsidP="002947D1">
      <w:pPr>
        <w:pStyle w:val="Heading2"/>
      </w:pPr>
      <w:bookmarkStart w:id="16" w:name="_Toc509393455"/>
      <w:r w:rsidRPr="00417627">
        <w:t>Recreation &amp; Special Events</w:t>
      </w:r>
      <w:bookmarkEnd w:id="16"/>
    </w:p>
    <w:p w:rsidR="004A08B1" w:rsidRPr="007A3CD7" w:rsidRDefault="004A08B1" w:rsidP="006A1C77">
      <w:pPr>
        <w:spacing w:after="60"/>
        <w:rPr>
          <w:rFonts w:asciiTheme="majorHAnsi" w:hAnsiTheme="majorHAnsi"/>
        </w:rPr>
      </w:pPr>
      <w:r w:rsidRPr="007A3CD7">
        <w:rPr>
          <w:rFonts w:asciiTheme="majorHAnsi" w:hAnsiTheme="majorHAnsi"/>
        </w:rPr>
        <w:t>Recreation for the Columbus</w:t>
      </w:r>
      <w:r w:rsidRPr="00131919">
        <w:rPr>
          <w:rFonts w:asciiTheme="majorHAnsi" w:hAnsiTheme="majorHAnsi" w:cstheme="majorHAnsi"/>
        </w:rPr>
        <w:t xml:space="preserve"> Parks &amp; Recreation Department </w:t>
      </w:r>
      <w:r w:rsidR="00131919" w:rsidRPr="00131919">
        <w:rPr>
          <w:rFonts w:asciiTheme="majorHAnsi" w:hAnsiTheme="majorHAnsi" w:cstheme="majorHAnsi"/>
        </w:rPr>
        <w:t xml:space="preserve">strives to deliver quality and affordable programs for our citizens </w:t>
      </w:r>
      <w:r w:rsidR="00131919">
        <w:t xml:space="preserve">which </w:t>
      </w:r>
      <w:r w:rsidR="00131919">
        <w:rPr>
          <w:rFonts w:asciiTheme="majorHAnsi" w:hAnsiTheme="majorHAnsi"/>
        </w:rPr>
        <w:t>cover</w:t>
      </w:r>
      <w:r w:rsidRPr="007A3CD7">
        <w:rPr>
          <w:rFonts w:asciiTheme="majorHAnsi" w:hAnsiTheme="majorHAnsi"/>
        </w:rPr>
        <w:t xml:space="preserve"> a wide spectrum of programs for a variety of ages from pre-school to adults.  These programs are a mix of free, low cost and fee-based activities.  Free and low cost programs include Festival of the Young Child, Donner Park Variety Shows, Columbus Bluegrass Jamboree Concerts, Noon Kid Concerts, Family Bingo, Let’s Get Ready-Drive-In Movie, Come </w:t>
      </w:r>
      <w:proofErr w:type="gramStart"/>
      <w:r w:rsidRPr="007A3CD7">
        <w:rPr>
          <w:rFonts w:asciiTheme="majorHAnsi" w:hAnsiTheme="majorHAnsi"/>
        </w:rPr>
        <w:t>Out</w:t>
      </w:r>
      <w:proofErr w:type="gramEnd"/>
      <w:r w:rsidRPr="007A3CD7">
        <w:rPr>
          <w:rFonts w:asciiTheme="majorHAnsi" w:hAnsiTheme="majorHAnsi"/>
        </w:rPr>
        <w:t xml:space="preserve"> &amp; Play 7 playground program, Free Fun Days, Annual Easter Egg Hunt &amp; Family Nights such as Mad Scientists! </w:t>
      </w:r>
      <w:proofErr w:type="gramStart"/>
      <w:r w:rsidRPr="007A3CD7">
        <w:rPr>
          <w:rFonts w:asciiTheme="majorHAnsi" w:hAnsiTheme="majorHAnsi"/>
        </w:rPr>
        <w:t>and</w:t>
      </w:r>
      <w:proofErr w:type="gramEnd"/>
      <w:r w:rsidRPr="007A3CD7">
        <w:rPr>
          <w:rFonts w:asciiTheme="majorHAnsi" w:hAnsiTheme="majorHAnsi"/>
        </w:rPr>
        <w:t xml:space="preserve"> Trick or Treat Tales.  Fee based programs include summer recreation day camps, Youth Fishing Derby, adult basket classes, Community Cast-A-Ways Garage Sales, Mill Race Rummage Sale, Holiday Creations Craft Show &amp; Sale, Mom &amp; Me For Tea</w:t>
      </w:r>
      <w:r w:rsidR="00131919">
        <w:rPr>
          <w:rFonts w:asciiTheme="majorHAnsi" w:hAnsiTheme="majorHAnsi"/>
        </w:rPr>
        <w:t>, Spring Tea for Two</w:t>
      </w:r>
      <w:r w:rsidRPr="007A3CD7">
        <w:rPr>
          <w:rFonts w:asciiTheme="majorHAnsi" w:hAnsiTheme="majorHAnsi"/>
        </w:rPr>
        <w:t xml:space="preserve"> and American Girl Doll Day.  The Recreation area works with a variety of community partners to present programs.  These partners include Columbus Area Arts Council, Lincoln-Central Neighborhood Family Center, </w:t>
      </w:r>
      <w:proofErr w:type="gramStart"/>
      <w:r w:rsidRPr="007A3CD7">
        <w:rPr>
          <w:rFonts w:asciiTheme="majorHAnsi" w:hAnsiTheme="majorHAnsi"/>
        </w:rPr>
        <w:t>Foundation</w:t>
      </w:r>
      <w:proofErr w:type="gramEnd"/>
      <w:r w:rsidRPr="007A3CD7">
        <w:rPr>
          <w:rFonts w:asciiTheme="majorHAnsi" w:hAnsiTheme="majorHAnsi"/>
        </w:rPr>
        <w:t xml:space="preserve"> for Youth, Mill Race Theater Company, Ivy Tech of Columbus, Bartholomew Consolidated School Corporation &amp; others.</w:t>
      </w:r>
    </w:p>
    <w:p w:rsidR="002923B1" w:rsidRPr="007A3CD7" w:rsidRDefault="002923B1" w:rsidP="002923B1">
      <w:pPr>
        <w:pStyle w:val="ListParagraph"/>
        <w:numPr>
          <w:ilvl w:val="0"/>
          <w:numId w:val="9"/>
        </w:numPr>
        <w:spacing w:after="60" w:line="240" w:lineRule="auto"/>
        <w:ind w:left="540"/>
        <w:contextualSpacing w:val="0"/>
        <w:rPr>
          <w:rFonts w:asciiTheme="majorHAnsi" w:hAnsiTheme="majorHAnsi"/>
        </w:rPr>
      </w:pPr>
      <w:r w:rsidRPr="007A3CD7">
        <w:rPr>
          <w:rFonts w:asciiTheme="majorHAnsi" w:hAnsiTheme="majorHAnsi"/>
        </w:rPr>
        <w:t xml:space="preserve">Programs - Introduction of new programs including </w:t>
      </w:r>
      <w:r w:rsidR="00131919">
        <w:rPr>
          <w:rFonts w:asciiTheme="majorHAnsi" w:hAnsiTheme="majorHAnsi"/>
        </w:rPr>
        <w:t xml:space="preserve">Acting Up! for ages 5-7 and Jr. Mill Race Players for ages </w:t>
      </w:r>
      <w:r w:rsidR="00417627">
        <w:rPr>
          <w:rFonts w:asciiTheme="majorHAnsi" w:hAnsiTheme="majorHAnsi"/>
        </w:rPr>
        <w:t>8-12, Spring Tea for Two, Disney Day Camps, Curious Kids Camp, Where the Wild Things Are Camp, Little Laboratory Camp, Winter Wonderland Camp, and two new Fun Day themes; Princess &amp; Pirate Party and Tribute to Dr. Seuss.</w:t>
      </w:r>
      <w:r w:rsidRPr="007A3CD7">
        <w:rPr>
          <w:rFonts w:asciiTheme="majorHAnsi" w:hAnsiTheme="majorHAnsi"/>
        </w:rPr>
        <w:t xml:space="preserve">  </w:t>
      </w:r>
    </w:p>
    <w:p w:rsidR="002923B1" w:rsidRPr="001F72B3" w:rsidRDefault="002923B1" w:rsidP="00F91D08">
      <w:pPr>
        <w:pStyle w:val="ListParagraph"/>
        <w:numPr>
          <w:ilvl w:val="0"/>
          <w:numId w:val="9"/>
        </w:numPr>
        <w:spacing w:after="60" w:line="240" w:lineRule="auto"/>
        <w:contextualSpacing w:val="0"/>
        <w:rPr>
          <w:rFonts w:asciiTheme="majorHAnsi" w:hAnsiTheme="majorHAnsi"/>
        </w:rPr>
      </w:pPr>
      <w:r w:rsidRPr="007A3CD7">
        <w:rPr>
          <w:rFonts w:asciiTheme="majorHAnsi" w:hAnsiTheme="majorHAnsi"/>
        </w:rPr>
        <w:t xml:space="preserve">Partnerships and Community - There were </w:t>
      </w:r>
      <w:r w:rsidR="00417627">
        <w:rPr>
          <w:rFonts w:asciiTheme="majorHAnsi" w:hAnsiTheme="majorHAnsi"/>
        </w:rPr>
        <w:t xml:space="preserve">41,913 </w:t>
      </w:r>
      <w:r w:rsidRPr="007A3CD7">
        <w:rPr>
          <w:rFonts w:asciiTheme="majorHAnsi" w:hAnsiTheme="majorHAnsi"/>
        </w:rPr>
        <w:t>people who attended a free recreation ev</w:t>
      </w:r>
      <w:r w:rsidR="00417627">
        <w:rPr>
          <w:rFonts w:asciiTheme="majorHAnsi" w:hAnsiTheme="majorHAnsi"/>
        </w:rPr>
        <w:t>ent or program in 2017</w:t>
      </w:r>
      <w:r w:rsidRPr="007A3CD7">
        <w:rPr>
          <w:rFonts w:asciiTheme="majorHAnsi" w:hAnsiTheme="majorHAnsi"/>
        </w:rPr>
        <w:t>. These activities included events and programs sponsored by the Parks and Recreation Department or an event or program held in one of our parks and supported by the Departme</w:t>
      </w:r>
      <w:r w:rsidRPr="00417627">
        <w:rPr>
          <w:rFonts w:asciiTheme="majorHAnsi" w:hAnsiTheme="majorHAnsi" w:cstheme="majorHAnsi"/>
        </w:rPr>
        <w:t xml:space="preserve">nt.  </w:t>
      </w:r>
      <w:r w:rsidR="00417627" w:rsidRPr="00417627">
        <w:rPr>
          <w:rFonts w:asciiTheme="majorHAnsi" w:hAnsiTheme="majorHAnsi" w:cstheme="majorHAnsi"/>
        </w:rPr>
        <w:t xml:space="preserve">Over 60 special events were held in Donner Park, Donner Center or Mill Race Park in 2017.  </w:t>
      </w:r>
    </w:p>
    <w:p w:rsidR="00A81336" w:rsidRDefault="00696ED7" w:rsidP="00696ED7">
      <w:r>
        <w:rPr>
          <w:noProof/>
        </w:rPr>
        <w:lastRenderedPageBreak/>
        <w:drawing>
          <wp:inline distT="0" distB="0" distL="0" distR="0" wp14:anchorId="5DA3E2AE" wp14:editId="733C1C7A">
            <wp:extent cx="2474976" cy="1856232"/>
            <wp:effectExtent l="0" t="0" r="190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 (top circl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4976" cy="1856232"/>
                    </a:xfrm>
                    <a:prstGeom prst="rect">
                      <a:avLst/>
                    </a:prstGeom>
                  </pic:spPr>
                </pic:pic>
              </a:graphicData>
            </a:graphic>
          </wp:inline>
        </w:drawing>
      </w:r>
      <w:r>
        <w:t xml:space="preserve">          </w:t>
      </w:r>
      <w:r>
        <w:rPr>
          <w:noProof/>
        </w:rPr>
        <w:drawing>
          <wp:inline distT="0" distB="0" distL="0" distR="0" wp14:anchorId="641D6A68" wp14:editId="5787FBCF">
            <wp:extent cx="2784348" cy="1856232"/>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 (top circl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4348" cy="1856232"/>
                    </a:xfrm>
                    <a:prstGeom prst="rect">
                      <a:avLst/>
                    </a:prstGeom>
                  </pic:spPr>
                </pic:pic>
              </a:graphicData>
            </a:graphic>
          </wp:inline>
        </w:drawing>
      </w:r>
    </w:p>
    <w:p w:rsidR="00616426" w:rsidRPr="007A3CD7" w:rsidRDefault="00616426" w:rsidP="00EB4EDD">
      <w:pPr>
        <w:pStyle w:val="Heading2"/>
      </w:pPr>
      <w:bookmarkStart w:id="17" w:name="_Toc509393456"/>
      <w:r w:rsidRPr="00417627">
        <w:t>The Commons</w:t>
      </w:r>
      <w:bookmarkEnd w:id="17"/>
    </w:p>
    <w:p w:rsidR="00417627" w:rsidRPr="00417627" w:rsidRDefault="00417627" w:rsidP="00417627">
      <w:pPr>
        <w:rPr>
          <w:rFonts w:asciiTheme="majorHAnsi" w:hAnsiTheme="majorHAnsi" w:cstheme="majorHAnsi"/>
        </w:rPr>
      </w:pPr>
      <w:r w:rsidRPr="00417627">
        <w:rPr>
          <w:rFonts w:asciiTheme="majorHAnsi" w:hAnsiTheme="majorHAnsi" w:cstheme="majorHAnsi"/>
        </w:rPr>
        <w:t xml:space="preserve">The Commons continued to serve the community as a gathering place and tourist destination in the center of the Columbus, IN Arts &amp; Entertainment District.  Guests visited The Commons to explore the James A. Henderson indoor playground, Jean </w:t>
      </w:r>
      <w:proofErr w:type="spellStart"/>
      <w:r w:rsidRPr="00417627">
        <w:rPr>
          <w:rFonts w:asciiTheme="majorHAnsi" w:hAnsiTheme="majorHAnsi" w:cstheme="majorHAnsi"/>
        </w:rPr>
        <w:t>Tinguely’s</w:t>
      </w:r>
      <w:proofErr w:type="spellEnd"/>
      <w:r w:rsidRPr="00417627">
        <w:rPr>
          <w:rFonts w:asciiTheme="majorHAnsi" w:hAnsiTheme="majorHAnsi" w:cstheme="majorHAnsi"/>
        </w:rPr>
        <w:t xml:space="preserve"> </w:t>
      </w:r>
      <w:r w:rsidRPr="00417627">
        <w:rPr>
          <w:rFonts w:asciiTheme="majorHAnsi" w:hAnsiTheme="majorHAnsi" w:cstheme="majorHAnsi"/>
          <w:i/>
          <w:iCs/>
        </w:rPr>
        <w:t>Chaos I</w:t>
      </w:r>
      <w:r w:rsidRPr="00417627">
        <w:rPr>
          <w:rFonts w:asciiTheme="majorHAnsi" w:hAnsiTheme="majorHAnsi" w:cstheme="majorHAnsi"/>
        </w:rPr>
        <w:t xml:space="preserve"> sculpture, attend events in the Nugent-Custer Performance Hall and experienced our 4 dining options.  Our maintenance staff did an outstanding job maintaining the cleanliness and upkeep of the building while assisting with the setup needs of 213 rental events this year.  And additional 526 meetings took place in our 2 conference rooms designated for local not-for profit use.  The Commons front office staff oversaw general inquiries, event coordination and communication with staff and partners regarding upcoming events both in and surrounding The Commons.  </w:t>
      </w:r>
    </w:p>
    <w:p w:rsidR="00417627" w:rsidRPr="00417627" w:rsidRDefault="00417627" w:rsidP="00417627">
      <w:pPr>
        <w:pStyle w:val="ListParagraph"/>
        <w:numPr>
          <w:ilvl w:val="0"/>
          <w:numId w:val="25"/>
        </w:numPr>
        <w:spacing w:after="0" w:line="240" w:lineRule="auto"/>
        <w:contextualSpacing w:val="0"/>
        <w:rPr>
          <w:rFonts w:asciiTheme="majorHAnsi" w:hAnsiTheme="majorHAnsi" w:cstheme="majorHAnsi"/>
        </w:rPr>
      </w:pPr>
      <w:r w:rsidRPr="00417627">
        <w:rPr>
          <w:rFonts w:asciiTheme="majorHAnsi" w:hAnsiTheme="majorHAnsi" w:cstheme="majorHAnsi"/>
        </w:rPr>
        <w:t>Welcomed Luciana’s Mexican Restaurant &amp; Cantina in September and the new owner of Puccini’s/</w:t>
      </w:r>
      <w:proofErr w:type="spellStart"/>
      <w:r w:rsidRPr="00417627">
        <w:rPr>
          <w:rFonts w:asciiTheme="majorHAnsi" w:hAnsiTheme="majorHAnsi" w:cstheme="majorHAnsi"/>
        </w:rPr>
        <w:t>Bucceto’s</w:t>
      </w:r>
      <w:proofErr w:type="spellEnd"/>
      <w:r w:rsidRPr="00417627">
        <w:rPr>
          <w:rFonts w:asciiTheme="majorHAnsi" w:hAnsiTheme="majorHAnsi" w:cstheme="majorHAnsi"/>
        </w:rPr>
        <w:t xml:space="preserve"> Pizza in October!</w:t>
      </w:r>
    </w:p>
    <w:p w:rsidR="00417627" w:rsidRPr="00417627" w:rsidRDefault="00417627" w:rsidP="00417627">
      <w:pPr>
        <w:numPr>
          <w:ilvl w:val="0"/>
          <w:numId w:val="25"/>
        </w:numPr>
        <w:rPr>
          <w:rFonts w:asciiTheme="majorHAnsi" w:hAnsiTheme="majorHAnsi" w:cstheme="majorHAnsi"/>
        </w:rPr>
      </w:pPr>
      <w:r w:rsidRPr="00417627">
        <w:rPr>
          <w:rFonts w:asciiTheme="majorHAnsi" w:hAnsiTheme="majorHAnsi" w:cstheme="majorHAnsi"/>
        </w:rPr>
        <w:t xml:space="preserve">Repair &amp; maintenance work was done on the wooden dance floor in the Performance Hall, to the frames &amp; screens on the </w:t>
      </w:r>
      <w:proofErr w:type="spellStart"/>
      <w:r w:rsidRPr="00417627">
        <w:rPr>
          <w:rFonts w:asciiTheme="majorHAnsi" w:hAnsiTheme="majorHAnsi" w:cstheme="majorHAnsi"/>
        </w:rPr>
        <w:t>Evapco</w:t>
      </w:r>
      <w:proofErr w:type="spellEnd"/>
      <w:r w:rsidRPr="00417627">
        <w:rPr>
          <w:rFonts w:asciiTheme="majorHAnsi" w:hAnsiTheme="majorHAnsi" w:cstheme="majorHAnsi"/>
        </w:rPr>
        <w:t xml:space="preserve"> cooling tower, the Washington Street bollards that were damaged.  We also moved ahead with an approved RFQ to move ahead with public input &amp; design study of the playground area and upgrades to the A/V projector, screen and digital connections in the Performance Hall.    </w:t>
      </w:r>
    </w:p>
    <w:p w:rsidR="00826D1C" w:rsidRPr="00417627" w:rsidRDefault="00417627" w:rsidP="002947D1">
      <w:pPr>
        <w:numPr>
          <w:ilvl w:val="0"/>
          <w:numId w:val="25"/>
        </w:numPr>
        <w:rPr>
          <w:rFonts w:asciiTheme="majorHAnsi" w:hAnsiTheme="majorHAnsi" w:cstheme="majorHAnsi"/>
        </w:rPr>
      </w:pPr>
      <w:r w:rsidRPr="00417627">
        <w:rPr>
          <w:rFonts w:asciiTheme="majorHAnsi" w:hAnsiTheme="majorHAnsi" w:cstheme="majorHAnsi"/>
        </w:rPr>
        <w:t xml:space="preserve">Participated in Exhibit Columbus as a location for one of the </w:t>
      </w:r>
      <w:r w:rsidRPr="00417627">
        <w:rPr>
          <w:rFonts w:asciiTheme="majorHAnsi" w:hAnsiTheme="majorHAnsi" w:cstheme="majorHAnsi"/>
          <w:i/>
          <w:iCs/>
        </w:rPr>
        <w:t>Pause</w:t>
      </w:r>
      <w:r w:rsidRPr="00417627">
        <w:rPr>
          <w:rFonts w:asciiTheme="majorHAnsi" w:hAnsiTheme="majorHAnsi" w:cstheme="majorHAnsi"/>
        </w:rPr>
        <w:t xml:space="preserve"> Bench displays and other arts and architecturally focused programming by partnering with organizations like Columbus Museum of Art &amp; Design, Columbus Area Arts Council and others.  </w:t>
      </w:r>
    </w:p>
    <w:p w:rsidR="00616426" w:rsidRPr="007A3CD7" w:rsidRDefault="00616426" w:rsidP="002947D1">
      <w:pPr>
        <w:pStyle w:val="Heading2"/>
      </w:pPr>
      <w:bookmarkStart w:id="18" w:name="_Toc509393457"/>
      <w:r w:rsidRPr="008933E2">
        <w:t>The Columbus Park Foundation</w:t>
      </w:r>
      <w:bookmarkEnd w:id="18"/>
    </w:p>
    <w:p w:rsidR="003016CC" w:rsidRPr="007A3CD7" w:rsidRDefault="002923B1" w:rsidP="003016CC">
      <w:pPr>
        <w:spacing w:after="60"/>
        <w:rPr>
          <w:rFonts w:asciiTheme="majorHAnsi" w:hAnsiTheme="majorHAnsi"/>
        </w:rPr>
      </w:pPr>
      <w:r w:rsidRPr="007A3CD7">
        <w:rPr>
          <w:rFonts w:asciiTheme="majorHAnsi" w:hAnsiTheme="majorHAnsi"/>
        </w:rPr>
        <w:t xml:space="preserve">The Columbus </w:t>
      </w:r>
      <w:r w:rsidR="003016CC" w:rsidRPr="007A3CD7">
        <w:rPr>
          <w:rFonts w:asciiTheme="majorHAnsi" w:hAnsiTheme="majorHAnsi"/>
        </w:rPr>
        <w:t>Park Foundation focused on assisting the Columbus Parks &amp; Recreation Department in providing volunteers and monetary assistance for projects not covered and address</w:t>
      </w:r>
      <w:r w:rsidR="00DC5E40">
        <w:rPr>
          <w:rFonts w:asciiTheme="majorHAnsi" w:hAnsiTheme="majorHAnsi"/>
        </w:rPr>
        <w:t xml:space="preserve">ed in the normal budget. Their Tour de Trails Run/Walk and </w:t>
      </w:r>
      <w:r w:rsidR="003016CC" w:rsidRPr="007A3CD7">
        <w:rPr>
          <w:rFonts w:asciiTheme="majorHAnsi" w:hAnsiTheme="majorHAnsi"/>
        </w:rPr>
        <w:t xml:space="preserve">Tour de Trails Bike Challenge fundraising events raised funds for People Trail maintenance and </w:t>
      </w:r>
      <w:r w:rsidR="009458DB" w:rsidRPr="009458DB">
        <w:rPr>
          <w:rFonts w:asciiTheme="majorHAnsi" w:hAnsiTheme="majorHAnsi"/>
        </w:rPr>
        <w:t>unrestricted funds</w:t>
      </w:r>
      <w:r w:rsidR="003016CC" w:rsidRPr="009458DB">
        <w:rPr>
          <w:rFonts w:asciiTheme="majorHAnsi" w:hAnsiTheme="majorHAnsi"/>
        </w:rPr>
        <w:t xml:space="preserve">.  </w:t>
      </w:r>
      <w:r w:rsidR="003016CC" w:rsidRPr="007A3CD7">
        <w:rPr>
          <w:rFonts w:asciiTheme="majorHAnsi" w:hAnsiTheme="majorHAnsi"/>
        </w:rPr>
        <w:t>The Chuck Wilt Youth Schol</w:t>
      </w:r>
      <w:r w:rsidR="006B43D2">
        <w:rPr>
          <w:rFonts w:asciiTheme="majorHAnsi" w:hAnsiTheme="majorHAnsi"/>
        </w:rPr>
        <w:t>arship Fund allowed children 191 children from 94</w:t>
      </w:r>
      <w:r w:rsidR="003016CC" w:rsidRPr="007A3CD7">
        <w:rPr>
          <w:rFonts w:asciiTheme="majorHAnsi" w:hAnsiTheme="majorHAnsi"/>
        </w:rPr>
        <w:t xml:space="preserve"> families, who otherwise could not</w:t>
      </w:r>
      <w:r w:rsidR="006B43D2">
        <w:rPr>
          <w:rFonts w:asciiTheme="majorHAnsi" w:hAnsiTheme="majorHAnsi"/>
        </w:rPr>
        <w:t xml:space="preserve"> participate, to sign up for 290</w:t>
      </w:r>
      <w:r w:rsidR="003016CC" w:rsidRPr="007A3CD7">
        <w:rPr>
          <w:rFonts w:asciiTheme="majorHAnsi" w:hAnsiTheme="majorHAnsi"/>
        </w:rPr>
        <w:t xml:space="preserve"> Parks and Recreation programs.  </w:t>
      </w:r>
      <w:r w:rsidR="006B43D2">
        <w:rPr>
          <w:rFonts w:asciiTheme="majorHAnsi" w:hAnsiTheme="majorHAnsi"/>
        </w:rPr>
        <w:t xml:space="preserve">The Park Foundation </w:t>
      </w:r>
      <w:r w:rsidR="006B43D2" w:rsidRPr="006B43D2">
        <w:rPr>
          <w:rFonts w:asciiTheme="majorHAnsi" w:hAnsiTheme="majorHAnsi" w:cstheme="majorHAnsi"/>
        </w:rPr>
        <w:t>received a total of $43,606 in donations including $12,500 from Toyota Industrial Equipment and $20,000 from Mill race Marathon on behalf of Columbus Running Club.</w:t>
      </w:r>
      <w:r w:rsidR="006B43D2" w:rsidRPr="006B43D2">
        <w:t xml:space="preserve"> </w:t>
      </w:r>
      <w:r w:rsidR="00904E3D" w:rsidRPr="00904E3D">
        <w:rPr>
          <w:rFonts w:asciiTheme="majorHAnsi" w:hAnsiTheme="majorHAnsi" w:cstheme="majorHAnsi"/>
        </w:rPr>
        <w:t>The Columbus Park Foundation also supported the Come Out &amp; Play playground program at 9</w:t>
      </w:r>
      <w:r w:rsidR="00904E3D" w:rsidRPr="00904E3D">
        <w:rPr>
          <w:rFonts w:asciiTheme="majorHAnsi" w:hAnsiTheme="majorHAnsi" w:cstheme="majorHAnsi"/>
          <w:vertAlign w:val="superscript"/>
        </w:rPr>
        <w:t>th</w:t>
      </w:r>
      <w:r w:rsidR="00904E3D" w:rsidRPr="00904E3D">
        <w:rPr>
          <w:rFonts w:asciiTheme="majorHAnsi" w:hAnsiTheme="majorHAnsi" w:cstheme="majorHAnsi"/>
        </w:rPr>
        <w:t xml:space="preserve"> Street, Morningside and Pence Street Parks through the Race2Play, Come out &amp; Grow, and Curiosity Machine Programs.</w:t>
      </w:r>
      <w:r w:rsidR="00904E3D" w:rsidRPr="00D66C4F">
        <w:rPr>
          <w:rFonts w:ascii="Times New Roman" w:hAnsi="Times New Roman"/>
          <w:sz w:val="24"/>
          <w:szCs w:val="24"/>
        </w:rPr>
        <w:t xml:space="preserve">  </w:t>
      </w:r>
    </w:p>
    <w:p w:rsidR="004F0671" w:rsidRPr="004F0671" w:rsidRDefault="004F0671" w:rsidP="004F0671">
      <w:pPr>
        <w:pStyle w:val="ListParagraph"/>
        <w:numPr>
          <w:ilvl w:val="0"/>
          <w:numId w:val="28"/>
        </w:numPr>
        <w:spacing w:after="0" w:line="240" w:lineRule="auto"/>
        <w:contextualSpacing w:val="0"/>
        <w:rPr>
          <w:rFonts w:asciiTheme="majorHAnsi" w:hAnsiTheme="majorHAnsi" w:cstheme="majorHAnsi"/>
        </w:rPr>
      </w:pPr>
      <w:r w:rsidRPr="004F0671">
        <w:rPr>
          <w:rFonts w:asciiTheme="majorHAnsi" w:hAnsiTheme="majorHAnsi" w:cstheme="majorHAnsi"/>
        </w:rPr>
        <w:t>Trees – Due to the Emerald Ash Borer infestation, planting trees is more important than ever.  With the help of the James K. Baker Tree Fund, we were able to expand and replace over 128 trees in our parks.  In commemoration of Toyota Industrial Equipment’s 50</w:t>
      </w:r>
      <w:r w:rsidRPr="004F0671">
        <w:rPr>
          <w:rFonts w:asciiTheme="majorHAnsi" w:hAnsiTheme="majorHAnsi" w:cstheme="majorHAnsi"/>
          <w:vertAlign w:val="superscript"/>
        </w:rPr>
        <w:t>th</w:t>
      </w:r>
      <w:r w:rsidRPr="004F0671">
        <w:rPr>
          <w:rFonts w:asciiTheme="majorHAnsi" w:hAnsiTheme="majorHAnsi" w:cstheme="majorHAnsi"/>
        </w:rPr>
        <w:t xml:space="preserve"> anniversary, they donated 50 Cherry Blossom trees.  The trees were planted along Rocky Ford Par 3 Golf Course and the new Safe Routes to Schools trail.</w:t>
      </w:r>
    </w:p>
    <w:p w:rsidR="003016CC" w:rsidRPr="00904E3D" w:rsidRDefault="003016CC" w:rsidP="003016CC">
      <w:pPr>
        <w:pStyle w:val="ListParagraph"/>
        <w:numPr>
          <w:ilvl w:val="0"/>
          <w:numId w:val="16"/>
        </w:numPr>
        <w:spacing w:after="60" w:line="240" w:lineRule="auto"/>
        <w:contextualSpacing w:val="0"/>
        <w:rPr>
          <w:rFonts w:asciiTheme="majorHAnsi" w:hAnsiTheme="majorHAnsi"/>
        </w:rPr>
      </w:pPr>
      <w:r w:rsidRPr="00904E3D">
        <w:rPr>
          <w:rFonts w:asciiTheme="majorHAnsi" w:hAnsiTheme="majorHAnsi"/>
        </w:rPr>
        <w:lastRenderedPageBreak/>
        <w:t>Program Support</w:t>
      </w:r>
    </w:p>
    <w:p w:rsidR="00904E3D" w:rsidRPr="007A3CD7" w:rsidRDefault="00904E3D" w:rsidP="00904E3D">
      <w:pPr>
        <w:pStyle w:val="ListParagraph"/>
        <w:numPr>
          <w:ilvl w:val="1"/>
          <w:numId w:val="16"/>
        </w:numPr>
        <w:spacing w:after="60" w:line="240" w:lineRule="auto"/>
        <w:contextualSpacing w:val="0"/>
        <w:rPr>
          <w:rFonts w:asciiTheme="majorHAnsi" w:hAnsiTheme="majorHAnsi"/>
        </w:rPr>
      </w:pPr>
      <w:r w:rsidRPr="007A3CD7">
        <w:rPr>
          <w:rFonts w:asciiTheme="majorHAnsi" w:hAnsiTheme="majorHAnsi"/>
        </w:rPr>
        <w:t>Parks and Recreation – Chuck Wilt Scholarships, Race2Play, Come out &amp; Grow, and Curiosity Machine</w:t>
      </w:r>
    </w:p>
    <w:p w:rsidR="00904E3D" w:rsidRDefault="00904E3D" w:rsidP="00904E3D">
      <w:pPr>
        <w:pStyle w:val="ListParagraph"/>
        <w:numPr>
          <w:ilvl w:val="1"/>
          <w:numId w:val="16"/>
        </w:numPr>
        <w:spacing w:after="60" w:line="240" w:lineRule="auto"/>
        <w:contextualSpacing w:val="0"/>
        <w:rPr>
          <w:rFonts w:asciiTheme="majorHAnsi" w:hAnsiTheme="majorHAnsi"/>
        </w:rPr>
      </w:pPr>
      <w:r w:rsidRPr="007A3CD7">
        <w:rPr>
          <w:rFonts w:asciiTheme="majorHAnsi" w:hAnsiTheme="majorHAnsi"/>
        </w:rPr>
        <w:t>Community Organizations - Arbor Day Tree Planting, United Way Day of Service and Day of Caring, Youth Services</w:t>
      </w:r>
      <w:r>
        <w:rPr>
          <w:rFonts w:asciiTheme="majorHAnsi" w:hAnsiTheme="majorHAnsi"/>
        </w:rPr>
        <w:t>, Rotary Club</w:t>
      </w:r>
      <w:r w:rsidRPr="007A3CD7">
        <w:rPr>
          <w:rFonts w:asciiTheme="majorHAnsi" w:hAnsiTheme="majorHAnsi"/>
        </w:rPr>
        <w:t xml:space="preserve"> and Fall Tree Planting.  These programs totaled over </w:t>
      </w:r>
      <w:r w:rsidRPr="00E377E1">
        <w:rPr>
          <w:rFonts w:asciiTheme="majorHAnsi" w:hAnsiTheme="majorHAnsi"/>
        </w:rPr>
        <w:t>125 (1,846.50 labor hours</w:t>
      </w:r>
      <w:r>
        <w:rPr>
          <w:rFonts w:asciiTheme="majorHAnsi" w:hAnsiTheme="majorHAnsi"/>
        </w:rPr>
        <w:t>)</w:t>
      </w:r>
      <w:r w:rsidRPr="007A3CD7">
        <w:rPr>
          <w:rFonts w:asciiTheme="majorHAnsi" w:hAnsiTheme="majorHAnsi"/>
        </w:rPr>
        <w:t xml:space="preserve"> from Volunteer organizations. </w:t>
      </w:r>
    </w:p>
    <w:p w:rsidR="004F0671" w:rsidRPr="008933E2" w:rsidRDefault="004F0671" w:rsidP="008933E2">
      <w:pPr>
        <w:pStyle w:val="ListParagraph"/>
        <w:numPr>
          <w:ilvl w:val="0"/>
          <w:numId w:val="16"/>
        </w:numPr>
        <w:autoSpaceDE w:val="0"/>
        <w:autoSpaceDN w:val="0"/>
        <w:spacing w:line="240" w:lineRule="auto"/>
        <w:rPr>
          <w:rFonts w:ascii="Arial" w:hAnsi="Arial" w:cs="Arial"/>
          <w:color w:val="000000"/>
          <w:sz w:val="24"/>
          <w:szCs w:val="24"/>
        </w:rPr>
      </w:pPr>
      <w:r w:rsidRPr="008933E2">
        <w:rPr>
          <w:rFonts w:asciiTheme="majorHAnsi" w:hAnsiTheme="majorHAnsi"/>
        </w:rPr>
        <w:t xml:space="preserve">Jolie Crider Memorial </w:t>
      </w:r>
      <w:proofErr w:type="spellStart"/>
      <w:r w:rsidRPr="008933E2">
        <w:rPr>
          <w:rFonts w:asciiTheme="majorHAnsi" w:hAnsiTheme="majorHAnsi"/>
        </w:rPr>
        <w:t>Skatepark</w:t>
      </w:r>
      <w:proofErr w:type="spellEnd"/>
      <w:r w:rsidR="008933E2">
        <w:rPr>
          <w:rFonts w:asciiTheme="majorHAnsi" w:hAnsiTheme="majorHAnsi"/>
        </w:rPr>
        <w:t xml:space="preserve"> </w:t>
      </w:r>
      <w:r w:rsidRPr="008933E2">
        <w:rPr>
          <w:rFonts w:asciiTheme="majorHAnsi" w:hAnsiTheme="majorHAnsi"/>
        </w:rPr>
        <w:t>-</w:t>
      </w:r>
      <w:r w:rsidR="008933E2">
        <w:rPr>
          <w:rFonts w:asciiTheme="majorHAnsi" w:hAnsiTheme="majorHAnsi"/>
        </w:rPr>
        <w:t xml:space="preserve"> </w:t>
      </w:r>
      <w:r w:rsidR="008933E2" w:rsidRPr="008933E2">
        <w:rPr>
          <w:rFonts w:asciiTheme="majorHAnsi" w:hAnsiTheme="majorHAnsi" w:cstheme="majorHAnsi"/>
          <w:color w:val="000000"/>
        </w:rPr>
        <w:t xml:space="preserve">The Jolie Crider Memorial </w:t>
      </w:r>
      <w:proofErr w:type="spellStart"/>
      <w:r w:rsidR="008933E2" w:rsidRPr="008933E2">
        <w:rPr>
          <w:rFonts w:asciiTheme="majorHAnsi" w:hAnsiTheme="majorHAnsi" w:cstheme="majorHAnsi"/>
          <w:color w:val="000000"/>
        </w:rPr>
        <w:t>Skatepark</w:t>
      </w:r>
      <w:proofErr w:type="spellEnd"/>
      <w:r w:rsidR="008933E2" w:rsidRPr="008933E2">
        <w:rPr>
          <w:rFonts w:asciiTheme="majorHAnsi" w:hAnsiTheme="majorHAnsi" w:cstheme="majorHAnsi"/>
          <w:color w:val="000000"/>
        </w:rPr>
        <w:t xml:space="preserve"> was built in 1999, and is in need of a complete renovation. The Columbus Parks and Recreation Department, in collaboration with Columbus Park Foundation, is making a transition from a wooden </w:t>
      </w:r>
      <w:proofErr w:type="spellStart"/>
      <w:r w:rsidR="008933E2" w:rsidRPr="008933E2">
        <w:rPr>
          <w:rFonts w:asciiTheme="majorHAnsi" w:hAnsiTheme="majorHAnsi" w:cstheme="majorHAnsi"/>
          <w:color w:val="000000"/>
        </w:rPr>
        <w:t>skatepark</w:t>
      </w:r>
      <w:proofErr w:type="spellEnd"/>
      <w:r w:rsidR="008933E2" w:rsidRPr="008933E2">
        <w:rPr>
          <w:rFonts w:asciiTheme="majorHAnsi" w:hAnsiTheme="majorHAnsi" w:cstheme="majorHAnsi"/>
          <w:color w:val="000000"/>
        </w:rPr>
        <w:t xml:space="preserve"> to a more sustainable concrete material. Renovating the </w:t>
      </w:r>
      <w:proofErr w:type="spellStart"/>
      <w:r w:rsidR="008933E2" w:rsidRPr="008933E2">
        <w:rPr>
          <w:rFonts w:asciiTheme="majorHAnsi" w:hAnsiTheme="majorHAnsi" w:cstheme="majorHAnsi"/>
          <w:color w:val="000000"/>
        </w:rPr>
        <w:t>skatepark</w:t>
      </w:r>
      <w:proofErr w:type="spellEnd"/>
      <w:r w:rsidR="008933E2" w:rsidRPr="008933E2">
        <w:rPr>
          <w:rFonts w:asciiTheme="majorHAnsi" w:hAnsiTheme="majorHAnsi" w:cstheme="majorHAnsi"/>
          <w:color w:val="000000"/>
        </w:rPr>
        <w:t xml:space="preserve"> will provide an architecturally aesthetic, safe place for skateboarders, all while continuing to provide a memorial to Jolie Crider and her legacy. </w:t>
      </w:r>
      <w:r w:rsidR="008933E2" w:rsidRPr="008933E2">
        <w:rPr>
          <w:rFonts w:asciiTheme="majorHAnsi" w:hAnsiTheme="majorHAnsi" w:cstheme="majorHAnsi"/>
        </w:rPr>
        <w:t xml:space="preserve">The new design will be completed by Finnish pro-skateboarder turned landscape architect, </w:t>
      </w:r>
      <w:proofErr w:type="spellStart"/>
      <w:r w:rsidR="008933E2" w:rsidRPr="008933E2">
        <w:rPr>
          <w:rFonts w:asciiTheme="majorHAnsi" w:hAnsiTheme="majorHAnsi" w:cstheme="majorHAnsi"/>
        </w:rPr>
        <w:t>Janne</w:t>
      </w:r>
      <w:proofErr w:type="spellEnd"/>
      <w:r w:rsidR="008933E2" w:rsidRPr="008933E2">
        <w:rPr>
          <w:rFonts w:asciiTheme="majorHAnsi" w:hAnsiTheme="majorHAnsi" w:cstheme="majorHAnsi"/>
        </w:rPr>
        <w:t xml:space="preserve"> </w:t>
      </w:r>
      <w:proofErr w:type="spellStart"/>
      <w:r w:rsidR="008933E2" w:rsidRPr="008933E2">
        <w:rPr>
          <w:rFonts w:asciiTheme="majorHAnsi" w:hAnsiTheme="majorHAnsi" w:cstheme="majorHAnsi"/>
        </w:rPr>
        <w:t>Saario</w:t>
      </w:r>
      <w:proofErr w:type="spellEnd"/>
      <w:r w:rsidR="008933E2" w:rsidRPr="008933E2">
        <w:rPr>
          <w:rFonts w:asciiTheme="majorHAnsi" w:hAnsiTheme="majorHAnsi" w:cstheme="majorHAnsi"/>
        </w:rPr>
        <w:t xml:space="preserve">. The build and construction will be completed by Bloomington, Indiana based Hunger </w:t>
      </w:r>
      <w:proofErr w:type="spellStart"/>
      <w:r w:rsidR="008933E2" w:rsidRPr="008933E2">
        <w:rPr>
          <w:rFonts w:asciiTheme="majorHAnsi" w:hAnsiTheme="majorHAnsi" w:cstheme="majorHAnsi"/>
        </w:rPr>
        <w:t>Skateparks</w:t>
      </w:r>
      <w:proofErr w:type="spellEnd"/>
      <w:r w:rsidR="008933E2" w:rsidRPr="008933E2">
        <w:rPr>
          <w:rFonts w:asciiTheme="majorHAnsi" w:hAnsiTheme="majorHAnsi" w:cstheme="majorHAnsi"/>
        </w:rPr>
        <w:t xml:space="preserve">. $190,000 of the $385,000 is still needed to complete the design and build of the new 12,000 square foot concrete </w:t>
      </w:r>
      <w:proofErr w:type="spellStart"/>
      <w:r w:rsidR="008933E2" w:rsidRPr="008933E2">
        <w:rPr>
          <w:rFonts w:asciiTheme="majorHAnsi" w:hAnsiTheme="majorHAnsi" w:cstheme="majorHAnsi"/>
        </w:rPr>
        <w:t>skatepark</w:t>
      </w:r>
      <w:proofErr w:type="spellEnd"/>
      <w:r w:rsidR="008933E2" w:rsidRPr="008933E2">
        <w:rPr>
          <w:rFonts w:asciiTheme="majorHAnsi" w:hAnsiTheme="majorHAnsi" w:cstheme="majorHAnsi"/>
        </w:rPr>
        <w:t xml:space="preserve">. The new design will be completed by Finnish pro-skateboarder turned landscape architect, </w:t>
      </w:r>
      <w:proofErr w:type="spellStart"/>
      <w:r w:rsidR="008933E2" w:rsidRPr="008933E2">
        <w:rPr>
          <w:rFonts w:asciiTheme="majorHAnsi" w:hAnsiTheme="majorHAnsi" w:cstheme="majorHAnsi"/>
        </w:rPr>
        <w:t>Janne</w:t>
      </w:r>
      <w:proofErr w:type="spellEnd"/>
      <w:r w:rsidR="008933E2" w:rsidRPr="008933E2">
        <w:rPr>
          <w:rFonts w:asciiTheme="majorHAnsi" w:hAnsiTheme="majorHAnsi" w:cstheme="majorHAnsi"/>
        </w:rPr>
        <w:t xml:space="preserve"> </w:t>
      </w:r>
      <w:proofErr w:type="spellStart"/>
      <w:r w:rsidR="008933E2" w:rsidRPr="008933E2">
        <w:rPr>
          <w:rFonts w:asciiTheme="majorHAnsi" w:hAnsiTheme="majorHAnsi" w:cstheme="majorHAnsi"/>
        </w:rPr>
        <w:t>Saario</w:t>
      </w:r>
      <w:proofErr w:type="spellEnd"/>
      <w:r w:rsidR="008933E2" w:rsidRPr="008933E2">
        <w:rPr>
          <w:rFonts w:asciiTheme="majorHAnsi" w:hAnsiTheme="majorHAnsi" w:cstheme="majorHAnsi"/>
        </w:rPr>
        <w:t xml:space="preserve">. The build and construction will be completed by Bloomington, Indiana based Hunger </w:t>
      </w:r>
      <w:proofErr w:type="spellStart"/>
      <w:r w:rsidR="008933E2" w:rsidRPr="008933E2">
        <w:rPr>
          <w:rFonts w:asciiTheme="majorHAnsi" w:hAnsiTheme="majorHAnsi" w:cstheme="majorHAnsi"/>
        </w:rPr>
        <w:t>Skateparks</w:t>
      </w:r>
      <w:proofErr w:type="spellEnd"/>
      <w:r w:rsidR="008933E2" w:rsidRPr="008933E2">
        <w:rPr>
          <w:rFonts w:asciiTheme="majorHAnsi" w:hAnsiTheme="majorHAnsi" w:cstheme="majorHAnsi"/>
        </w:rPr>
        <w:t>.</w:t>
      </w:r>
      <w:r w:rsidR="008933E2" w:rsidRPr="008933E2">
        <w:rPr>
          <w:rFonts w:ascii="Arial" w:hAnsi="Arial" w:cs="Arial"/>
          <w:sz w:val="24"/>
          <w:szCs w:val="24"/>
        </w:rPr>
        <w:t xml:space="preserve"> </w:t>
      </w:r>
    </w:p>
    <w:p w:rsidR="003016CC" w:rsidRPr="007A3CD7" w:rsidRDefault="003016CC" w:rsidP="003016CC">
      <w:pPr>
        <w:pStyle w:val="ListParagraph"/>
        <w:numPr>
          <w:ilvl w:val="0"/>
          <w:numId w:val="16"/>
        </w:numPr>
        <w:spacing w:after="60" w:line="240" w:lineRule="auto"/>
        <w:contextualSpacing w:val="0"/>
        <w:rPr>
          <w:rFonts w:asciiTheme="majorHAnsi" w:hAnsiTheme="majorHAnsi"/>
        </w:rPr>
      </w:pPr>
      <w:r w:rsidRPr="004F0671">
        <w:rPr>
          <w:rFonts w:asciiTheme="majorHAnsi" w:hAnsiTheme="majorHAnsi"/>
        </w:rPr>
        <w:t>Community Partnerships</w:t>
      </w:r>
      <w:r w:rsidRPr="007A3CD7">
        <w:rPr>
          <w:rFonts w:asciiTheme="majorHAnsi" w:hAnsiTheme="majorHAnsi"/>
        </w:rPr>
        <w:t xml:space="preserve"> - </w:t>
      </w:r>
      <w:r w:rsidR="004F0671" w:rsidRPr="004F0671">
        <w:rPr>
          <w:rFonts w:asciiTheme="majorHAnsi" w:hAnsiTheme="majorHAnsi" w:cstheme="majorHAnsi"/>
        </w:rPr>
        <w:t>Volunteers from Bartholomew Co. Youth Services, Walmart East, Cummins, Inc., Faurecia, and others spent almost 1,077 hours cleaning &amp; maintaining 11 segments of the People Trail; saving Columbus nearly $24,846.</w:t>
      </w:r>
    </w:p>
    <w:p w:rsidR="003E7808" w:rsidRDefault="003E7808" w:rsidP="00EB4EDD"/>
    <w:p w:rsidR="003E7808" w:rsidRDefault="003E7808" w:rsidP="00EB4EDD"/>
    <w:p w:rsidR="00EB4EDD" w:rsidRDefault="00732601" w:rsidP="00EB4EDD">
      <w:r>
        <w:rPr>
          <w:noProof/>
        </w:rPr>
        <w:drawing>
          <wp:anchor distT="0" distB="0" distL="114300" distR="114300" simplePos="0" relativeHeight="251804672" behindDoc="0" locked="0" layoutInCell="1" allowOverlap="1" wp14:anchorId="16D420D9" wp14:editId="62FCE6D8">
            <wp:simplePos x="0" y="0"/>
            <wp:positionH relativeFrom="column">
              <wp:posOffset>2975610</wp:posOffset>
            </wp:positionH>
            <wp:positionV relativeFrom="paragraph">
              <wp:posOffset>-181610</wp:posOffset>
            </wp:positionV>
            <wp:extent cx="1389380" cy="1856105"/>
            <wp:effectExtent l="0" t="0" r="1270" b="0"/>
            <wp:wrapNone/>
            <wp:docPr id="32" name="Picture 32" descr="Image may contain: sky, clou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sky, cloud and outdo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9380"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0" locked="0" layoutInCell="1" allowOverlap="1" wp14:anchorId="1B30C749" wp14:editId="3959F4B1">
            <wp:simplePos x="0" y="0"/>
            <wp:positionH relativeFrom="column">
              <wp:posOffset>-44450</wp:posOffset>
            </wp:positionH>
            <wp:positionV relativeFrom="paragraph">
              <wp:posOffset>-179070</wp:posOffset>
            </wp:positionV>
            <wp:extent cx="2770505" cy="1856105"/>
            <wp:effectExtent l="0" t="0" r="0" b="0"/>
            <wp:wrapNone/>
            <wp:docPr id="23" name="Picture 23" descr="Image may contain: 4 peopl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4 people, outdoo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269" r="7817"/>
                    <a:stretch/>
                  </pic:blipFill>
                  <pic:spPr bwMode="auto">
                    <a:xfrm>
                      <a:off x="0" y="0"/>
                      <a:ext cx="2770505" cy="185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4B0CF47B" wp14:editId="4B0BE5C7">
            <wp:simplePos x="0" y="0"/>
            <wp:positionH relativeFrom="column">
              <wp:posOffset>4615001</wp:posOffset>
            </wp:positionH>
            <wp:positionV relativeFrom="paragraph">
              <wp:posOffset>-181610</wp:posOffset>
            </wp:positionV>
            <wp:extent cx="1389380" cy="1856105"/>
            <wp:effectExtent l="0" t="0" r="1270" b="0"/>
            <wp:wrapNone/>
            <wp:docPr id="31" name="Picture 31" descr="Image may contain: 2 people, people smiling, bicycl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miling, bicycle, sky and outd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9380"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EDD" w:rsidRDefault="00EB4EDD" w:rsidP="00EB4EDD"/>
    <w:p w:rsidR="00EB4EDD" w:rsidRDefault="00EB4EDD" w:rsidP="00EB4EDD"/>
    <w:p w:rsidR="00EB4EDD" w:rsidRDefault="00EB4EDD" w:rsidP="00EB4EDD"/>
    <w:p w:rsidR="00EB4EDD" w:rsidRDefault="00EB4EDD" w:rsidP="00EB4EDD"/>
    <w:p w:rsidR="00EB4EDD" w:rsidRDefault="00EB4EDD" w:rsidP="00EB4EDD"/>
    <w:p w:rsidR="00EB4EDD" w:rsidRDefault="00EB4EDD" w:rsidP="00EB4EDD"/>
    <w:p w:rsidR="00EB4EDD" w:rsidRDefault="00EB4EDD" w:rsidP="00EB4EDD"/>
    <w:p w:rsidR="003E7808" w:rsidRDefault="003E7808" w:rsidP="00EB4EDD"/>
    <w:p w:rsidR="006A1C77" w:rsidRPr="007A3CD7" w:rsidRDefault="006A1C77" w:rsidP="002947D1">
      <w:pPr>
        <w:pStyle w:val="Heading1"/>
      </w:pPr>
      <w:bookmarkStart w:id="19" w:name="_Toc509393458"/>
      <w:r w:rsidRPr="00317BD8">
        <w:t>Current Projects</w:t>
      </w:r>
      <w:bookmarkEnd w:id="19"/>
    </w:p>
    <w:p w:rsidR="004F0671" w:rsidRPr="004F0671" w:rsidRDefault="006A1C77" w:rsidP="004F0671">
      <w:pPr>
        <w:pStyle w:val="ListParagraph"/>
        <w:numPr>
          <w:ilvl w:val="0"/>
          <w:numId w:val="13"/>
        </w:numPr>
        <w:spacing w:after="60" w:line="240" w:lineRule="auto"/>
        <w:contextualSpacing w:val="0"/>
        <w:rPr>
          <w:rFonts w:asciiTheme="majorHAnsi" w:hAnsiTheme="majorHAnsi"/>
          <w:b/>
        </w:rPr>
      </w:pPr>
      <w:r w:rsidRPr="002501C8">
        <w:rPr>
          <w:rFonts w:asciiTheme="majorHAnsi" w:hAnsiTheme="majorHAnsi"/>
          <w:b/>
        </w:rPr>
        <w:t>Trail Improvements</w:t>
      </w:r>
      <w:r w:rsidR="004F0671" w:rsidRPr="002501C8">
        <w:rPr>
          <w:rFonts w:asciiTheme="majorHAnsi" w:hAnsiTheme="majorHAnsi"/>
          <w:b/>
        </w:rPr>
        <w:t xml:space="preserve"> –</w:t>
      </w:r>
      <w:r w:rsidR="004F0671" w:rsidRPr="007A3CD7">
        <w:rPr>
          <w:rFonts w:asciiTheme="majorHAnsi" w:hAnsiTheme="majorHAnsi"/>
          <w:b/>
        </w:rPr>
        <w:t xml:space="preserve"> </w:t>
      </w:r>
      <w:r w:rsidR="004F0671" w:rsidRPr="004F0671">
        <w:rPr>
          <w:color w:val="1F497D"/>
        </w:rPr>
        <w:t xml:space="preserve"> </w:t>
      </w:r>
      <w:r w:rsidR="004F0671" w:rsidRPr="004F0671">
        <w:rPr>
          <w:rFonts w:asciiTheme="majorHAnsi" w:hAnsiTheme="majorHAnsi" w:cstheme="majorHAnsi"/>
        </w:rPr>
        <w:t xml:space="preserve">The Haw Creek Trail re-route saw old Newbern Bridge placed across </w:t>
      </w:r>
      <w:proofErr w:type="spellStart"/>
      <w:r w:rsidR="004F0671" w:rsidRPr="004F0671">
        <w:rPr>
          <w:rFonts w:asciiTheme="majorHAnsi" w:hAnsiTheme="majorHAnsi" w:cstheme="majorHAnsi"/>
        </w:rPr>
        <w:t>Clifty</w:t>
      </w:r>
      <w:proofErr w:type="spellEnd"/>
      <w:r w:rsidR="004F0671" w:rsidRPr="004F0671">
        <w:rPr>
          <w:rFonts w:asciiTheme="majorHAnsi" w:hAnsiTheme="majorHAnsi" w:cstheme="majorHAnsi"/>
        </w:rPr>
        <w:t xml:space="preserve"> Creek, just south of 25</w:t>
      </w:r>
      <w:r w:rsidR="004F0671" w:rsidRPr="004F0671">
        <w:rPr>
          <w:rFonts w:asciiTheme="majorHAnsi" w:hAnsiTheme="majorHAnsi" w:cstheme="majorHAnsi"/>
          <w:vertAlign w:val="superscript"/>
        </w:rPr>
        <w:t>th</w:t>
      </w:r>
      <w:r w:rsidR="004F0671" w:rsidRPr="004F0671">
        <w:rPr>
          <w:rFonts w:asciiTheme="majorHAnsi" w:hAnsiTheme="majorHAnsi" w:cstheme="majorHAnsi"/>
        </w:rPr>
        <w:t xml:space="preserve"> Street, allowing trail users to safely pass under 25</w:t>
      </w:r>
      <w:r w:rsidR="004F0671" w:rsidRPr="004F0671">
        <w:rPr>
          <w:rFonts w:asciiTheme="majorHAnsi" w:hAnsiTheme="majorHAnsi" w:cstheme="majorHAnsi"/>
          <w:vertAlign w:val="superscript"/>
        </w:rPr>
        <w:t>th</w:t>
      </w:r>
      <w:r w:rsidR="004F0671" w:rsidRPr="004F0671">
        <w:rPr>
          <w:rFonts w:asciiTheme="majorHAnsi" w:hAnsiTheme="majorHAnsi" w:cstheme="majorHAnsi"/>
        </w:rPr>
        <w:t xml:space="preserve"> Street bridge, avoiding dangerous traffic.  This extension now makes it possible to travel the People Trail system from Columbus Airport to downtown.  The trail officially re-opened February 1, 2018.</w:t>
      </w:r>
    </w:p>
    <w:p w:rsidR="00F903C4" w:rsidRPr="007A3CD7" w:rsidRDefault="005A6174" w:rsidP="007A3CD7">
      <w:pPr>
        <w:pStyle w:val="ListParagraph"/>
        <w:numPr>
          <w:ilvl w:val="0"/>
          <w:numId w:val="13"/>
        </w:numPr>
        <w:spacing w:after="60" w:line="240" w:lineRule="auto"/>
        <w:contextualSpacing w:val="0"/>
        <w:rPr>
          <w:rFonts w:asciiTheme="majorHAnsi" w:hAnsiTheme="majorHAnsi"/>
        </w:rPr>
      </w:pPr>
      <w:r w:rsidRPr="007A3CD7">
        <w:rPr>
          <w:rFonts w:asciiTheme="majorHAnsi" w:hAnsiTheme="majorHAnsi"/>
          <w:b/>
        </w:rPr>
        <w:t>Capital</w:t>
      </w:r>
      <w:r w:rsidRPr="007A3CD7">
        <w:rPr>
          <w:rFonts w:asciiTheme="majorHAnsi" w:hAnsiTheme="majorHAnsi"/>
        </w:rPr>
        <w:t xml:space="preserve"> - </w:t>
      </w:r>
      <w:r w:rsidR="001D1F11" w:rsidRPr="007A3CD7">
        <w:rPr>
          <w:rFonts w:asciiTheme="majorHAnsi" w:hAnsiTheme="majorHAnsi"/>
        </w:rPr>
        <w:t>The Parks and Recreation De</w:t>
      </w:r>
      <w:r w:rsidR="00317BD8">
        <w:rPr>
          <w:rFonts w:asciiTheme="majorHAnsi" w:hAnsiTheme="majorHAnsi"/>
        </w:rPr>
        <w:t>partment was able to complete 26</w:t>
      </w:r>
      <w:r w:rsidR="001D1F11" w:rsidRPr="007A3CD7">
        <w:rPr>
          <w:rFonts w:asciiTheme="majorHAnsi" w:hAnsiTheme="majorHAnsi"/>
        </w:rPr>
        <w:t xml:space="preserve"> capital projects</w:t>
      </w:r>
      <w:r w:rsidR="00317BD8">
        <w:rPr>
          <w:rFonts w:asciiTheme="majorHAnsi" w:hAnsiTheme="majorHAnsi"/>
        </w:rPr>
        <w:t xml:space="preserve"> in 2017</w:t>
      </w:r>
      <w:r w:rsidR="00714782" w:rsidRPr="007A3CD7">
        <w:rPr>
          <w:rFonts w:asciiTheme="majorHAnsi" w:hAnsiTheme="majorHAnsi"/>
        </w:rPr>
        <w:t xml:space="preserve"> with $</w:t>
      </w:r>
      <w:r w:rsidR="00317BD8">
        <w:rPr>
          <w:rFonts w:asciiTheme="majorHAnsi" w:hAnsiTheme="majorHAnsi"/>
        </w:rPr>
        <w:t>1,095,000</w:t>
      </w:r>
      <w:r w:rsidR="00714782" w:rsidRPr="007A3CD7">
        <w:rPr>
          <w:rFonts w:asciiTheme="majorHAnsi" w:hAnsiTheme="majorHAnsi"/>
        </w:rPr>
        <w:t xml:space="preserve"> from City Capital and $</w:t>
      </w:r>
      <w:r w:rsidR="00317BD8">
        <w:rPr>
          <w:rFonts w:asciiTheme="majorHAnsi" w:hAnsiTheme="majorHAnsi"/>
        </w:rPr>
        <w:t>236,000</w:t>
      </w:r>
      <w:r w:rsidR="00714782" w:rsidRPr="007A3CD7">
        <w:rPr>
          <w:rFonts w:asciiTheme="majorHAnsi" w:hAnsiTheme="majorHAnsi"/>
        </w:rPr>
        <w:t xml:space="preserve"> from Parks and Recreation </w:t>
      </w:r>
      <w:r w:rsidR="007A3CD7" w:rsidRPr="007A3CD7">
        <w:rPr>
          <w:rFonts w:asciiTheme="majorHAnsi" w:hAnsiTheme="majorHAnsi"/>
        </w:rPr>
        <w:t xml:space="preserve">General Fund reserves </w:t>
      </w:r>
      <w:r w:rsidR="00714782" w:rsidRPr="007A3CD7">
        <w:rPr>
          <w:rFonts w:asciiTheme="majorHAnsi" w:hAnsiTheme="majorHAnsi"/>
        </w:rPr>
        <w:t>capital.</w:t>
      </w:r>
    </w:p>
    <w:p w:rsidR="00317BD8" w:rsidRDefault="00317BD8" w:rsidP="009810EA">
      <w:pPr>
        <w:pStyle w:val="Heading1"/>
      </w:pPr>
      <w:bookmarkStart w:id="20" w:name="_Toc509393459"/>
    </w:p>
    <w:p w:rsidR="006A1C77" w:rsidRPr="007A3CD7" w:rsidRDefault="006A1C77" w:rsidP="009810EA">
      <w:pPr>
        <w:pStyle w:val="Heading1"/>
      </w:pPr>
      <w:r w:rsidRPr="00504EB9">
        <w:t>Goals for Fiscal Year 201</w:t>
      </w:r>
      <w:r w:rsidR="00B60035" w:rsidRPr="00504EB9">
        <w:t>8</w:t>
      </w:r>
      <w:bookmarkEnd w:id="20"/>
    </w:p>
    <w:p w:rsidR="007A3CD7" w:rsidRPr="007A3CD7" w:rsidRDefault="007A3CD7" w:rsidP="007A3CD7">
      <w:pPr>
        <w:spacing w:after="60"/>
        <w:rPr>
          <w:rFonts w:asciiTheme="majorHAnsi" w:hAnsiTheme="majorHAnsi"/>
        </w:rPr>
      </w:pPr>
      <w:r w:rsidRPr="007A3CD7">
        <w:rPr>
          <w:rFonts w:asciiTheme="majorHAnsi" w:hAnsiTheme="majorHAnsi"/>
        </w:rPr>
        <w:t xml:space="preserve">Ultimately, the goal of Columbus Parks and Recreation Department is to build community in Columbus and Bartholomew County through enriching the lives of those who live, </w:t>
      </w:r>
      <w:r w:rsidR="00B60035">
        <w:rPr>
          <w:rFonts w:asciiTheme="majorHAnsi" w:hAnsiTheme="majorHAnsi"/>
        </w:rPr>
        <w:t>work, and play here. During 2018</w:t>
      </w:r>
      <w:r w:rsidRPr="007A3CD7">
        <w:rPr>
          <w:rFonts w:asciiTheme="majorHAnsi" w:hAnsiTheme="majorHAnsi"/>
        </w:rPr>
        <w:t>, the Department intends to meet the following goals:</w:t>
      </w:r>
    </w:p>
    <w:p w:rsidR="006A1C77" w:rsidRPr="00504EB9" w:rsidRDefault="00504EB9" w:rsidP="00504EB9">
      <w:pPr>
        <w:pStyle w:val="ListParagraph"/>
        <w:numPr>
          <w:ilvl w:val="0"/>
          <w:numId w:val="21"/>
        </w:numPr>
        <w:rPr>
          <w:rFonts w:asciiTheme="majorHAnsi" w:hAnsiTheme="majorHAnsi"/>
        </w:rPr>
      </w:pPr>
      <w:r w:rsidRPr="00504EB9">
        <w:rPr>
          <w:rFonts w:asciiTheme="majorHAnsi" w:hAnsiTheme="majorHAnsi"/>
          <w:b/>
        </w:rPr>
        <w:t>Recreation</w:t>
      </w:r>
      <w:r w:rsidR="005A6174" w:rsidRPr="00504EB9">
        <w:rPr>
          <w:rFonts w:asciiTheme="majorHAnsi" w:hAnsiTheme="majorHAnsi"/>
        </w:rPr>
        <w:t xml:space="preserve"> </w:t>
      </w:r>
      <w:r w:rsidRPr="00504EB9">
        <w:rPr>
          <w:rFonts w:asciiTheme="majorHAnsi" w:hAnsiTheme="majorHAnsi"/>
        </w:rPr>
        <w:t>–</w:t>
      </w:r>
      <w:r w:rsidR="005A6174" w:rsidRPr="00504EB9">
        <w:rPr>
          <w:rFonts w:asciiTheme="majorHAnsi" w:hAnsiTheme="majorHAnsi"/>
        </w:rPr>
        <w:t xml:space="preserve"> </w:t>
      </w:r>
      <w:r w:rsidRPr="00504EB9">
        <w:rPr>
          <w:rFonts w:asciiTheme="majorHAnsi" w:hAnsiTheme="majorHAnsi"/>
        </w:rPr>
        <w:t>Continuing</w:t>
      </w:r>
      <w:r w:rsidR="00E81186">
        <w:rPr>
          <w:rFonts w:asciiTheme="majorHAnsi" w:hAnsiTheme="majorHAnsi"/>
        </w:rPr>
        <w:t xml:space="preserve"> </w:t>
      </w:r>
      <w:r w:rsidR="006A1C77" w:rsidRPr="00504EB9">
        <w:rPr>
          <w:rFonts w:asciiTheme="majorHAnsi" w:hAnsiTheme="majorHAnsi"/>
        </w:rPr>
        <w:t>to</w:t>
      </w:r>
      <w:r w:rsidR="008933E2" w:rsidRPr="00504EB9">
        <w:rPr>
          <w:rFonts w:asciiTheme="majorHAnsi" w:hAnsiTheme="majorHAnsi"/>
        </w:rPr>
        <w:t xml:space="preserve"> grow programming opportunities </w:t>
      </w:r>
      <w:r w:rsidR="006A1C77" w:rsidRPr="00504EB9">
        <w:rPr>
          <w:rFonts w:asciiTheme="majorHAnsi" w:hAnsiTheme="majorHAnsi"/>
        </w:rPr>
        <w:t>by adding</w:t>
      </w:r>
      <w:r w:rsidR="008933E2" w:rsidRPr="00504EB9">
        <w:rPr>
          <w:rFonts w:asciiTheme="majorHAnsi" w:hAnsiTheme="majorHAnsi"/>
        </w:rPr>
        <w:t xml:space="preserve"> 11 new </w:t>
      </w:r>
      <w:proofErr w:type="gramStart"/>
      <w:r w:rsidR="008933E2" w:rsidRPr="00504EB9">
        <w:rPr>
          <w:rFonts w:asciiTheme="majorHAnsi" w:hAnsiTheme="majorHAnsi"/>
        </w:rPr>
        <w:t>family</w:t>
      </w:r>
      <w:proofErr w:type="gramEnd"/>
      <w:r w:rsidR="008933E2" w:rsidRPr="00504EB9">
        <w:rPr>
          <w:rFonts w:asciiTheme="majorHAnsi" w:hAnsiTheme="majorHAnsi"/>
        </w:rPr>
        <w:t>, adult and youth recreation programs.</w:t>
      </w:r>
      <w:r w:rsidR="006A1C77" w:rsidRPr="00504EB9">
        <w:rPr>
          <w:rFonts w:asciiTheme="majorHAnsi" w:hAnsiTheme="majorHAnsi"/>
        </w:rPr>
        <w:t xml:space="preserve"> </w:t>
      </w:r>
    </w:p>
    <w:p w:rsidR="00504EB9" w:rsidRPr="00504EB9" w:rsidRDefault="00504EB9" w:rsidP="00504EB9">
      <w:pPr>
        <w:pStyle w:val="ListParagraph"/>
        <w:numPr>
          <w:ilvl w:val="0"/>
          <w:numId w:val="21"/>
        </w:numPr>
        <w:rPr>
          <w:rFonts w:asciiTheme="majorHAnsi" w:hAnsiTheme="majorHAnsi" w:cstheme="majorHAnsi"/>
        </w:rPr>
      </w:pPr>
      <w:r w:rsidRPr="00504EB9">
        <w:rPr>
          <w:rFonts w:asciiTheme="majorHAnsi" w:hAnsiTheme="majorHAnsi" w:cstheme="majorHAnsi"/>
          <w:b/>
        </w:rPr>
        <w:t>Sports</w:t>
      </w:r>
      <w:r w:rsidRPr="00504EB9">
        <w:rPr>
          <w:rFonts w:asciiTheme="majorHAnsi" w:hAnsiTheme="majorHAnsi" w:cstheme="majorHAnsi"/>
        </w:rPr>
        <w:t xml:space="preserve"> –</w:t>
      </w:r>
    </w:p>
    <w:p w:rsidR="00504EB9" w:rsidRPr="00504EB9" w:rsidRDefault="00504EB9" w:rsidP="00504EB9">
      <w:pPr>
        <w:pStyle w:val="ListParagraph"/>
        <w:numPr>
          <w:ilvl w:val="0"/>
          <w:numId w:val="29"/>
        </w:numPr>
        <w:spacing w:line="240" w:lineRule="auto"/>
        <w:rPr>
          <w:rFonts w:asciiTheme="majorHAnsi" w:hAnsiTheme="majorHAnsi" w:cstheme="majorHAnsi"/>
        </w:rPr>
      </w:pPr>
      <w:r w:rsidRPr="00504EB9">
        <w:rPr>
          <w:rFonts w:asciiTheme="majorHAnsi" w:hAnsiTheme="majorHAnsi" w:cstheme="majorHAnsi"/>
        </w:rPr>
        <w:t xml:space="preserve">We are looking to diversify our programs by adding an additional youth sport option, Youth Non-Contact Rugby! This sport is </w:t>
      </w:r>
      <w:proofErr w:type="gramStart"/>
      <w:r w:rsidRPr="00504EB9">
        <w:rPr>
          <w:rFonts w:asciiTheme="majorHAnsi" w:hAnsiTheme="majorHAnsi" w:cstheme="majorHAnsi"/>
        </w:rPr>
        <w:t>rising</w:t>
      </w:r>
      <w:proofErr w:type="gramEnd"/>
      <w:r w:rsidRPr="00504EB9">
        <w:rPr>
          <w:rFonts w:asciiTheme="majorHAnsi" w:hAnsiTheme="majorHAnsi" w:cstheme="majorHAnsi"/>
        </w:rPr>
        <w:t xml:space="preserve"> in trends across the US as our national teams gain more exposure and we want to stay on the cutting edge of the trend!</w:t>
      </w:r>
    </w:p>
    <w:p w:rsidR="00504EB9" w:rsidRPr="00504EB9" w:rsidRDefault="00504EB9" w:rsidP="00504EB9">
      <w:pPr>
        <w:pStyle w:val="ListParagraph"/>
        <w:numPr>
          <w:ilvl w:val="0"/>
          <w:numId w:val="29"/>
        </w:numPr>
        <w:spacing w:line="240" w:lineRule="auto"/>
        <w:rPr>
          <w:rFonts w:asciiTheme="majorHAnsi" w:hAnsiTheme="majorHAnsi" w:cstheme="majorHAnsi"/>
        </w:rPr>
      </w:pPr>
      <w:r w:rsidRPr="00504EB9">
        <w:rPr>
          <w:rFonts w:asciiTheme="majorHAnsi" w:hAnsiTheme="majorHAnsi" w:cstheme="majorHAnsi"/>
        </w:rPr>
        <w:t xml:space="preserve">For adults, we are looking to provide our first </w:t>
      </w:r>
      <w:proofErr w:type="spellStart"/>
      <w:r w:rsidRPr="00504EB9">
        <w:rPr>
          <w:rFonts w:asciiTheme="majorHAnsi" w:hAnsiTheme="majorHAnsi" w:cstheme="majorHAnsi"/>
        </w:rPr>
        <w:t>Pickleball</w:t>
      </w:r>
      <w:proofErr w:type="spellEnd"/>
      <w:r w:rsidRPr="00504EB9">
        <w:rPr>
          <w:rFonts w:asciiTheme="majorHAnsi" w:hAnsiTheme="majorHAnsi" w:cstheme="majorHAnsi"/>
        </w:rPr>
        <w:t xml:space="preserve"> Tournament in partnership with the Columbus </w:t>
      </w:r>
      <w:proofErr w:type="spellStart"/>
      <w:r w:rsidRPr="00504EB9">
        <w:rPr>
          <w:rFonts w:asciiTheme="majorHAnsi" w:hAnsiTheme="majorHAnsi" w:cstheme="majorHAnsi"/>
        </w:rPr>
        <w:t>Pickleball</w:t>
      </w:r>
      <w:proofErr w:type="spellEnd"/>
      <w:r w:rsidRPr="00504EB9">
        <w:rPr>
          <w:rFonts w:asciiTheme="majorHAnsi" w:hAnsiTheme="majorHAnsi" w:cstheme="majorHAnsi"/>
        </w:rPr>
        <w:t xml:space="preserve"> Club! The tournament will be a fundraiser for the future expansion of courts within the Parks Department and will take place in September!</w:t>
      </w:r>
    </w:p>
    <w:p w:rsidR="00504EB9" w:rsidRPr="00504EB9" w:rsidRDefault="00504EB9" w:rsidP="00504EB9">
      <w:pPr>
        <w:pStyle w:val="ListParagraph"/>
        <w:numPr>
          <w:ilvl w:val="0"/>
          <w:numId w:val="29"/>
        </w:numPr>
        <w:spacing w:line="240" w:lineRule="auto"/>
        <w:rPr>
          <w:rFonts w:asciiTheme="majorHAnsi" w:hAnsiTheme="majorHAnsi" w:cstheme="majorHAnsi"/>
        </w:rPr>
      </w:pPr>
      <w:r w:rsidRPr="00504EB9">
        <w:rPr>
          <w:rFonts w:asciiTheme="majorHAnsi" w:hAnsiTheme="majorHAnsi" w:cstheme="majorHAnsi"/>
        </w:rPr>
        <w:t xml:space="preserve">Our sports department is also exploring options to add a Cricket pitch on the East side of Columbus through a possible partnership with CICC. </w:t>
      </w:r>
    </w:p>
    <w:p w:rsidR="00504EB9" w:rsidRDefault="00504EB9" w:rsidP="00504EB9">
      <w:pPr>
        <w:pStyle w:val="ListParagraph"/>
        <w:numPr>
          <w:ilvl w:val="0"/>
          <w:numId w:val="31"/>
        </w:numPr>
        <w:rPr>
          <w:rFonts w:asciiTheme="majorHAnsi" w:hAnsiTheme="majorHAnsi" w:cstheme="majorHAnsi"/>
        </w:rPr>
      </w:pPr>
      <w:r w:rsidRPr="00504EB9">
        <w:rPr>
          <w:rFonts w:asciiTheme="majorHAnsi" w:hAnsiTheme="majorHAnsi" w:cstheme="majorHAnsi"/>
          <w:b/>
        </w:rPr>
        <w:t>Golf</w:t>
      </w:r>
      <w:r w:rsidRPr="00504EB9">
        <w:rPr>
          <w:rFonts w:asciiTheme="majorHAnsi" w:hAnsiTheme="majorHAnsi" w:cstheme="majorHAnsi"/>
        </w:rPr>
        <w:t xml:space="preserve"> – We are looking to continue to increase our rounds played at both Greenbelt and Rocky Ford Par 3 golf courses in addition to adding a new Wednesday night league at Greenbelt. </w:t>
      </w:r>
    </w:p>
    <w:p w:rsidR="00E81186" w:rsidRDefault="00E81186" w:rsidP="00504EB9">
      <w:pPr>
        <w:pStyle w:val="ListParagraph"/>
        <w:numPr>
          <w:ilvl w:val="0"/>
          <w:numId w:val="31"/>
        </w:numPr>
        <w:rPr>
          <w:rFonts w:asciiTheme="majorHAnsi" w:hAnsiTheme="majorHAnsi" w:cstheme="majorHAnsi"/>
        </w:rPr>
      </w:pPr>
      <w:r>
        <w:rPr>
          <w:rFonts w:asciiTheme="majorHAnsi" w:hAnsiTheme="majorHAnsi" w:cstheme="majorHAnsi"/>
          <w:b/>
        </w:rPr>
        <w:t>Hamilton Community Center &amp; Ice Arena</w:t>
      </w:r>
      <w:r>
        <w:rPr>
          <w:rFonts w:asciiTheme="majorHAnsi" w:hAnsiTheme="majorHAnsi" w:cstheme="majorHAnsi"/>
        </w:rPr>
        <w:t xml:space="preserve"> - </w:t>
      </w:r>
      <w:r w:rsidRPr="00504EB9">
        <w:rPr>
          <w:rFonts w:asciiTheme="majorHAnsi" w:hAnsiTheme="majorHAnsi"/>
        </w:rPr>
        <w:t>Continuing</w:t>
      </w:r>
      <w:r>
        <w:rPr>
          <w:rFonts w:asciiTheme="majorHAnsi" w:hAnsiTheme="majorHAnsi"/>
        </w:rPr>
        <w:t xml:space="preserve"> </w:t>
      </w:r>
      <w:r w:rsidRPr="00504EB9">
        <w:rPr>
          <w:rFonts w:asciiTheme="majorHAnsi" w:hAnsiTheme="majorHAnsi"/>
        </w:rPr>
        <w:t>to grow programming</w:t>
      </w:r>
      <w:r>
        <w:rPr>
          <w:rFonts w:asciiTheme="majorHAnsi" w:hAnsiTheme="majorHAnsi"/>
        </w:rPr>
        <w:t xml:space="preserve"> with three new classes;</w:t>
      </w:r>
      <w:r>
        <w:rPr>
          <w:rFonts w:asciiTheme="majorHAnsi" w:hAnsiTheme="majorHAnsi" w:cstheme="majorHAnsi"/>
        </w:rPr>
        <w:t xml:space="preserve"> </w:t>
      </w:r>
      <w:proofErr w:type="spellStart"/>
      <w:r w:rsidRPr="00E81186">
        <w:rPr>
          <w:rFonts w:asciiTheme="majorHAnsi" w:hAnsiTheme="majorHAnsi" w:cstheme="majorHAnsi"/>
        </w:rPr>
        <w:t>Speedskating</w:t>
      </w:r>
      <w:proofErr w:type="spellEnd"/>
      <w:r w:rsidRPr="00E81186">
        <w:rPr>
          <w:rFonts w:asciiTheme="majorHAnsi" w:hAnsiTheme="majorHAnsi" w:cstheme="majorHAnsi"/>
        </w:rPr>
        <w:t>, Theater of on Ice and a Girls Only Hockey class.</w:t>
      </w:r>
    </w:p>
    <w:p w:rsidR="00B60035" w:rsidRPr="00504EB9" w:rsidRDefault="005A6174" w:rsidP="00504EB9">
      <w:pPr>
        <w:pStyle w:val="ListParagraph"/>
        <w:numPr>
          <w:ilvl w:val="0"/>
          <w:numId w:val="31"/>
        </w:numPr>
        <w:rPr>
          <w:rFonts w:asciiTheme="majorHAnsi" w:hAnsiTheme="majorHAnsi" w:cstheme="majorHAnsi"/>
        </w:rPr>
      </w:pPr>
      <w:r w:rsidRPr="00504EB9">
        <w:rPr>
          <w:rFonts w:asciiTheme="majorHAnsi" w:hAnsiTheme="majorHAnsi"/>
          <w:b/>
        </w:rPr>
        <w:t>Maintenance</w:t>
      </w:r>
      <w:r w:rsidRPr="00504EB9">
        <w:rPr>
          <w:rFonts w:asciiTheme="majorHAnsi" w:hAnsiTheme="majorHAnsi"/>
        </w:rPr>
        <w:t xml:space="preserve"> - </w:t>
      </w:r>
      <w:r w:rsidR="009810EA" w:rsidRPr="00504EB9">
        <w:rPr>
          <w:rFonts w:asciiTheme="majorHAnsi" w:hAnsiTheme="majorHAnsi"/>
        </w:rPr>
        <w:t>In order to ensure quality grounds, structures, facilities and capital asset preservation, Park Operations will be evaluating maintenance plans and establishing a full Department inventory.</w:t>
      </w:r>
      <w:r w:rsidR="00B60035" w:rsidRPr="00504EB9">
        <w:rPr>
          <w:rFonts w:asciiTheme="majorHAnsi" w:hAnsiTheme="majorHAnsi"/>
        </w:rPr>
        <w:t xml:space="preserve"> </w:t>
      </w:r>
    </w:p>
    <w:p w:rsidR="006A1C77" w:rsidRPr="007A3CD7" w:rsidRDefault="006A1C77" w:rsidP="002947D1">
      <w:pPr>
        <w:pStyle w:val="Heading1"/>
      </w:pPr>
      <w:bookmarkStart w:id="21" w:name="_Toc509393460"/>
      <w:r w:rsidRPr="007A3CD7">
        <w:t>Budget and Financials</w:t>
      </w:r>
      <w:bookmarkEnd w:id="21"/>
    </w:p>
    <w:p w:rsidR="006A1C77" w:rsidRPr="007A3CD7" w:rsidRDefault="00417627" w:rsidP="005A6174">
      <w:pPr>
        <w:pStyle w:val="Heading2"/>
      </w:pPr>
      <w:bookmarkStart w:id="22" w:name="_Toc509393461"/>
      <w:r>
        <w:t>2017</w:t>
      </w:r>
      <w:r w:rsidR="005A6174" w:rsidRPr="007A3CD7">
        <w:t xml:space="preserve"> Budget</w:t>
      </w:r>
      <w:bookmarkEnd w:id="22"/>
    </w:p>
    <w:p w:rsidR="005A6174" w:rsidRPr="00417627" w:rsidRDefault="005A6174" w:rsidP="005A6174">
      <w:pPr>
        <w:spacing w:after="60"/>
        <w:rPr>
          <w:rFonts w:asciiTheme="majorHAnsi" w:hAnsiTheme="majorHAnsi" w:cstheme="majorHAnsi"/>
        </w:rPr>
      </w:pPr>
      <w:r w:rsidRPr="007A3CD7">
        <w:rPr>
          <w:rFonts w:asciiTheme="majorHAnsi" w:hAnsiTheme="majorHAnsi"/>
        </w:rPr>
        <w:t xml:space="preserve">Columbus Parks and Recreation utilizes three funds (Parks General Fund, Parks Non-reverting, &amp; Commons Non-reverting) in order to run over </w:t>
      </w:r>
      <w:r w:rsidR="00DF7EF8">
        <w:rPr>
          <w:rFonts w:asciiTheme="majorHAnsi" w:hAnsiTheme="majorHAnsi"/>
        </w:rPr>
        <w:t>595</w:t>
      </w:r>
      <w:r w:rsidRPr="00DF7EF8">
        <w:rPr>
          <w:rFonts w:asciiTheme="majorHAnsi" w:hAnsiTheme="majorHAnsi"/>
        </w:rPr>
        <w:t xml:space="preserve"> adult and youth organized</w:t>
      </w:r>
      <w:r w:rsidR="00DF7EF8">
        <w:rPr>
          <w:rFonts w:asciiTheme="majorHAnsi" w:hAnsiTheme="majorHAnsi"/>
        </w:rPr>
        <w:t xml:space="preserve"> classes and</w:t>
      </w:r>
      <w:r w:rsidRPr="00DF7EF8">
        <w:rPr>
          <w:rFonts w:asciiTheme="majorHAnsi" w:hAnsiTheme="majorHAnsi"/>
        </w:rPr>
        <w:t xml:space="preserve"> programs</w:t>
      </w:r>
      <w:r w:rsidRPr="007A3CD7">
        <w:rPr>
          <w:rFonts w:asciiTheme="majorHAnsi" w:hAnsiTheme="majorHAnsi"/>
        </w:rPr>
        <w:t xml:space="preserve"> and maintain approximately 1,000 acres of land, 23 parks, 5 large facilities and multiple small facilities </w:t>
      </w:r>
      <w:r w:rsidRPr="00417627">
        <w:rPr>
          <w:rFonts w:asciiTheme="majorHAnsi" w:hAnsiTheme="majorHAnsi" w:cstheme="majorHAnsi"/>
        </w:rPr>
        <w:t>comprising of more than 200,000 square feet under roof, and over 20 miles of trails.</w:t>
      </w:r>
    </w:p>
    <w:p w:rsidR="00417627" w:rsidRDefault="00417627" w:rsidP="00417627">
      <w:pPr>
        <w:rPr>
          <w:rFonts w:asciiTheme="majorHAnsi" w:hAnsiTheme="majorHAnsi" w:cstheme="majorHAnsi"/>
        </w:rPr>
      </w:pPr>
      <w:r w:rsidRPr="00417627">
        <w:rPr>
          <w:rFonts w:asciiTheme="majorHAnsi" w:hAnsiTheme="majorHAnsi" w:cstheme="majorHAnsi"/>
        </w:rPr>
        <w:t>The 2017 Parks General Fund budget was $4,640,626.  These funds are derived primarily from tax dollars (property tax, excise tax, financial institution tax and commercial vehicle excise tax). They are invested in salaries, services, supplies and maintenance of the Parks and Recreation system comprised of approximately $100,000,000 of assets.</w:t>
      </w:r>
    </w:p>
    <w:p w:rsidR="0087129F" w:rsidRPr="00417627" w:rsidRDefault="0087129F" w:rsidP="00417627">
      <w:pPr>
        <w:rPr>
          <w:rFonts w:asciiTheme="majorHAnsi" w:hAnsiTheme="majorHAnsi" w:cstheme="majorHAnsi"/>
        </w:rPr>
      </w:pPr>
    </w:p>
    <w:p w:rsidR="00417627" w:rsidRDefault="00417627" w:rsidP="00417627">
      <w:pPr>
        <w:rPr>
          <w:rFonts w:asciiTheme="majorHAnsi" w:hAnsiTheme="majorHAnsi" w:cstheme="majorHAnsi"/>
        </w:rPr>
      </w:pPr>
      <w:r w:rsidRPr="00417627">
        <w:rPr>
          <w:rFonts w:asciiTheme="majorHAnsi" w:hAnsiTheme="majorHAnsi" w:cstheme="majorHAnsi"/>
        </w:rPr>
        <w:t>The 2017 Parks Non-reverting appropriation was $2,652,427.  Unlike the Parks General Fund, which is financed through city tax revenue, this fund is financed from revenue collected from user fees.  Examples of user fees include: ice rink admissions and concessions, facility rentals, golf fees, and program and class registrations.</w:t>
      </w:r>
    </w:p>
    <w:p w:rsidR="0087129F" w:rsidRPr="00417627" w:rsidRDefault="0087129F" w:rsidP="00417627">
      <w:pPr>
        <w:rPr>
          <w:rFonts w:asciiTheme="majorHAnsi" w:hAnsiTheme="majorHAnsi" w:cstheme="majorHAnsi"/>
        </w:rPr>
      </w:pPr>
    </w:p>
    <w:p w:rsidR="00417627" w:rsidRDefault="00417627" w:rsidP="00417627">
      <w:pPr>
        <w:rPr>
          <w:rFonts w:asciiTheme="majorHAnsi" w:hAnsiTheme="majorHAnsi" w:cstheme="majorHAnsi"/>
        </w:rPr>
      </w:pPr>
      <w:r w:rsidRPr="00417627">
        <w:rPr>
          <w:rFonts w:asciiTheme="majorHAnsi" w:hAnsiTheme="majorHAnsi" w:cstheme="majorHAnsi"/>
        </w:rPr>
        <w:t xml:space="preserve">The 2017 Commons Non-reverting budget was $1,477,274.  This fund is solely responsible for the operations and upkeep of the Commons facility.  This fund is partially funded from an economic development income tax distribution from city tax revenue.  Any money left in this fund at the end of </w:t>
      </w:r>
      <w:r w:rsidRPr="00417627">
        <w:rPr>
          <w:rFonts w:asciiTheme="majorHAnsi" w:hAnsiTheme="majorHAnsi" w:cstheme="majorHAnsi"/>
        </w:rPr>
        <w:lastRenderedPageBreak/>
        <w:t>each year remains and will be used for future capital and operational needs of The Commons to lessen the burden to the taxpayers of Columbus.</w:t>
      </w:r>
    </w:p>
    <w:p w:rsidR="0087129F" w:rsidRPr="00417627" w:rsidRDefault="0087129F" w:rsidP="00417627">
      <w:pPr>
        <w:rPr>
          <w:rFonts w:asciiTheme="majorHAnsi" w:hAnsiTheme="majorHAnsi" w:cstheme="majorHAnsi"/>
        </w:rPr>
      </w:pPr>
    </w:p>
    <w:p w:rsidR="005A6174" w:rsidRPr="00417627" w:rsidRDefault="00417627" w:rsidP="00417627">
      <w:pPr>
        <w:spacing w:after="60"/>
        <w:rPr>
          <w:rFonts w:asciiTheme="majorHAnsi" w:hAnsiTheme="majorHAnsi" w:cstheme="majorHAnsi"/>
        </w:rPr>
      </w:pPr>
      <w:r w:rsidRPr="00417627">
        <w:rPr>
          <w:rFonts w:asciiTheme="majorHAnsi" w:hAnsiTheme="majorHAnsi" w:cstheme="majorHAnsi"/>
        </w:rPr>
        <w:t>For 2017 we appropriated $240,000 out of our general fund cash reserves to invest in capital needs and encumbered from 2016 $177,459 for capital projects.  We returned $304,635 to our Parks general fund cash reserves.  We returned $43,614 to our Parks Non-reverting fund and $14,224 to the Commons Non-reverting fund cash reserves.</w:t>
      </w:r>
    </w:p>
    <w:p w:rsidR="005A6174" w:rsidRDefault="0087129F" w:rsidP="005A6174">
      <w:pPr>
        <w:pStyle w:val="Heading2"/>
        <w:rPr>
          <w:rFonts w:cstheme="majorHAnsi"/>
          <w:sz w:val="22"/>
          <w:szCs w:val="22"/>
        </w:rPr>
      </w:pPr>
      <w:bookmarkStart w:id="23" w:name="_Toc509393462"/>
      <w:r>
        <w:lastRenderedPageBreak/>
        <w:t>2017</w:t>
      </w:r>
      <w:r w:rsidR="005A6174" w:rsidRPr="007A3CD7">
        <w:t xml:space="preserve"> Capital Spending</w:t>
      </w:r>
      <w:r w:rsidR="00175C7D">
        <w:br/>
      </w:r>
      <w:bookmarkEnd w:id="23"/>
      <w:bookmarkStart w:id="24" w:name="_MON_1581142023"/>
      <w:bookmarkEnd w:id="24"/>
      <w:r w:rsidRPr="0087129F">
        <w:rPr>
          <w:rFonts w:cstheme="majorHAnsi"/>
          <w:sz w:val="22"/>
          <w:szCs w:val="22"/>
        </w:rPr>
        <w:object w:dxaOrig="8181" w:dyaOrig="11545">
          <v:shape id="_x0000_i1026" type="#_x0000_t75" style="width:449.55pt;height:534.55pt" o:ole="">
            <v:imagedata r:id="rId37" o:title=""/>
          </v:shape>
          <o:OLEObject Type="Embed" ProgID="Excel.Sheet.12" ShapeID="_x0000_i1026" DrawAspect="Content" ObjectID="_1589259968" r:id="rId38"/>
        </w:object>
      </w:r>
    </w:p>
    <w:p w:rsidR="00B53E3A" w:rsidRDefault="00B53E3A" w:rsidP="00B53E3A">
      <w:pPr>
        <w:pStyle w:val="Heading2"/>
        <w:spacing w:before="0"/>
      </w:pPr>
    </w:p>
    <w:p w:rsidR="00B53E3A" w:rsidRDefault="00B53E3A" w:rsidP="00B53E3A"/>
    <w:p w:rsidR="00696ED7" w:rsidRPr="00B53E3A" w:rsidRDefault="00696ED7" w:rsidP="00B53E3A"/>
    <w:p w:rsidR="00486D30" w:rsidRPr="007A3CD7" w:rsidRDefault="00486D30" w:rsidP="00486D30">
      <w:pPr>
        <w:pStyle w:val="Heading1"/>
      </w:pPr>
      <w:bookmarkStart w:id="25" w:name="_Toc509393463"/>
      <w:r>
        <w:lastRenderedPageBreak/>
        <w:t>Financials</w:t>
      </w:r>
      <w:bookmarkEnd w:id="25"/>
    </w:p>
    <w:p w:rsidR="00840688" w:rsidRDefault="00486D30" w:rsidP="00486D30">
      <w:pPr>
        <w:pStyle w:val="Heading2"/>
      </w:pPr>
      <w:bookmarkStart w:id="26" w:name="_Toc509393464"/>
      <w:r>
        <w:t>Parks General Fund</w:t>
      </w:r>
      <w:bookmarkEnd w:id="26"/>
    </w:p>
    <w:p w:rsidR="00486D30" w:rsidRPr="00486D30" w:rsidRDefault="00486D30" w:rsidP="00486D30"/>
    <w:tbl>
      <w:tblPr>
        <w:tblStyle w:val="TableGrid"/>
        <w:tblW w:w="10981" w:type="dxa"/>
        <w:tblInd w:w="-612" w:type="dxa"/>
        <w:tblLook w:val="04A0" w:firstRow="1" w:lastRow="0" w:firstColumn="1" w:lastColumn="0" w:noHBand="0" w:noVBand="1"/>
      </w:tblPr>
      <w:tblGrid>
        <w:gridCol w:w="2216"/>
        <w:gridCol w:w="1540"/>
        <w:gridCol w:w="1469"/>
        <w:gridCol w:w="1368"/>
        <w:gridCol w:w="1368"/>
        <w:gridCol w:w="1368"/>
        <w:gridCol w:w="1652"/>
      </w:tblGrid>
      <w:tr w:rsidR="00486D30" w:rsidTr="00486D30">
        <w:tc>
          <w:tcPr>
            <w:tcW w:w="2216" w:type="dxa"/>
          </w:tcPr>
          <w:p w:rsidR="00486D30" w:rsidRPr="00DB0865" w:rsidRDefault="00486D30" w:rsidP="00486D30">
            <w:pPr>
              <w:rPr>
                <w:rFonts w:asciiTheme="majorHAnsi" w:hAnsiTheme="majorHAnsi"/>
                <w:b/>
                <w:sz w:val="21"/>
                <w:szCs w:val="21"/>
              </w:rPr>
            </w:pPr>
            <w:r w:rsidRPr="00DB0865">
              <w:rPr>
                <w:rFonts w:asciiTheme="majorHAnsi" w:hAnsiTheme="majorHAnsi"/>
                <w:b/>
                <w:sz w:val="21"/>
                <w:szCs w:val="21"/>
              </w:rPr>
              <w:t>General Fund</w:t>
            </w:r>
          </w:p>
        </w:tc>
        <w:tc>
          <w:tcPr>
            <w:tcW w:w="1540" w:type="dxa"/>
          </w:tcPr>
          <w:p w:rsidR="00486D30" w:rsidRPr="00DB0865" w:rsidRDefault="0087129F" w:rsidP="00486D30">
            <w:pPr>
              <w:rPr>
                <w:rFonts w:asciiTheme="majorHAnsi" w:hAnsiTheme="majorHAnsi"/>
                <w:b/>
                <w:sz w:val="21"/>
                <w:szCs w:val="21"/>
              </w:rPr>
            </w:pPr>
            <w:r>
              <w:rPr>
                <w:rFonts w:asciiTheme="majorHAnsi" w:hAnsiTheme="majorHAnsi"/>
                <w:b/>
                <w:sz w:val="21"/>
                <w:szCs w:val="21"/>
              </w:rPr>
              <w:t>2016</w:t>
            </w:r>
            <w:r w:rsidR="00486D30" w:rsidRPr="00DB0865">
              <w:rPr>
                <w:rFonts w:asciiTheme="majorHAnsi" w:hAnsiTheme="majorHAnsi"/>
                <w:b/>
                <w:sz w:val="21"/>
                <w:szCs w:val="21"/>
              </w:rPr>
              <w:t xml:space="preserve"> Budget</w:t>
            </w:r>
          </w:p>
        </w:tc>
        <w:tc>
          <w:tcPr>
            <w:tcW w:w="1469" w:type="dxa"/>
          </w:tcPr>
          <w:p w:rsidR="00486D30" w:rsidRPr="00DB0865" w:rsidRDefault="0087129F" w:rsidP="00486D30">
            <w:pPr>
              <w:rPr>
                <w:rFonts w:asciiTheme="majorHAnsi" w:hAnsiTheme="majorHAnsi"/>
                <w:b/>
                <w:sz w:val="21"/>
                <w:szCs w:val="21"/>
              </w:rPr>
            </w:pPr>
            <w:r>
              <w:rPr>
                <w:rFonts w:asciiTheme="majorHAnsi" w:hAnsiTheme="majorHAnsi"/>
                <w:b/>
                <w:sz w:val="21"/>
                <w:szCs w:val="21"/>
              </w:rPr>
              <w:t>2016</w:t>
            </w:r>
            <w:r w:rsidR="00486D30" w:rsidRPr="00DB0865">
              <w:rPr>
                <w:rFonts w:asciiTheme="majorHAnsi" w:hAnsiTheme="majorHAnsi"/>
                <w:b/>
                <w:sz w:val="21"/>
                <w:szCs w:val="21"/>
              </w:rPr>
              <w:t xml:space="preserve"> Actual</w:t>
            </w:r>
          </w:p>
        </w:tc>
        <w:tc>
          <w:tcPr>
            <w:tcW w:w="1368" w:type="dxa"/>
          </w:tcPr>
          <w:p w:rsidR="00486D30" w:rsidRPr="00DB0865" w:rsidRDefault="0087129F" w:rsidP="00486D30">
            <w:pPr>
              <w:rPr>
                <w:rFonts w:asciiTheme="majorHAnsi" w:hAnsiTheme="majorHAnsi"/>
                <w:b/>
                <w:sz w:val="21"/>
                <w:szCs w:val="21"/>
              </w:rPr>
            </w:pPr>
            <w:r>
              <w:rPr>
                <w:rFonts w:asciiTheme="majorHAnsi" w:hAnsiTheme="majorHAnsi"/>
                <w:b/>
                <w:sz w:val="21"/>
                <w:szCs w:val="21"/>
              </w:rPr>
              <w:t>2016</w:t>
            </w:r>
            <w:r w:rsidR="00486D30" w:rsidRPr="00DB0865">
              <w:rPr>
                <w:rFonts w:asciiTheme="majorHAnsi" w:hAnsiTheme="majorHAnsi"/>
                <w:b/>
                <w:sz w:val="21"/>
                <w:szCs w:val="21"/>
              </w:rPr>
              <w:t xml:space="preserve"> % Spent</w:t>
            </w:r>
          </w:p>
        </w:tc>
        <w:tc>
          <w:tcPr>
            <w:tcW w:w="1368" w:type="dxa"/>
          </w:tcPr>
          <w:p w:rsidR="00486D30" w:rsidRPr="00DB0865" w:rsidRDefault="0087129F" w:rsidP="00486D30">
            <w:pPr>
              <w:rPr>
                <w:rFonts w:asciiTheme="majorHAnsi" w:hAnsiTheme="majorHAnsi"/>
                <w:b/>
                <w:sz w:val="21"/>
                <w:szCs w:val="21"/>
              </w:rPr>
            </w:pPr>
            <w:r>
              <w:rPr>
                <w:rFonts w:asciiTheme="majorHAnsi" w:hAnsiTheme="majorHAnsi"/>
                <w:b/>
                <w:sz w:val="21"/>
                <w:szCs w:val="21"/>
              </w:rPr>
              <w:t>2017</w:t>
            </w:r>
            <w:r w:rsidR="00486D30" w:rsidRPr="00DB0865">
              <w:rPr>
                <w:rFonts w:asciiTheme="majorHAnsi" w:hAnsiTheme="majorHAnsi"/>
                <w:b/>
                <w:sz w:val="21"/>
                <w:szCs w:val="21"/>
              </w:rPr>
              <w:t xml:space="preserve"> Budget</w:t>
            </w:r>
          </w:p>
        </w:tc>
        <w:tc>
          <w:tcPr>
            <w:tcW w:w="1368" w:type="dxa"/>
          </w:tcPr>
          <w:p w:rsidR="00486D30" w:rsidRPr="00DB0865" w:rsidRDefault="0087129F" w:rsidP="00486D30">
            <w:pPr>
              <w:rPr>
                <w:rFonts w:asciiTheme="majorHAnsi" w:hAnsiTheme="majorHAnsi"/>
                <w:b/>
                <w:sz w:val="21"/>
                <w:szCs w:val="21"/>
              </w:rPr>
            </w:pPr>
            <w:r>
              <w:rPr>
                <w:rFonts w:asciiTheme="majorHAnsi" w:hAnsiTheme="majorHAnsi"/>
                <w:b/>
                <w:sz w:val="21"/>
                <w:szCs w:val="21"/>
              </w:rPr>
              <w:t>2017</w:t>
            </w:r>
            <w:r w:rsidR="00486D30" w:rsidRPr="00DB0865">
              <w:rPr>
                <w:rFonts w:asciiTheme="majorHAnsi" w:hAnsiTheme="majorHAnsi"/>
                <w:b/>
                <w:sz w:val="21"/>
                <w:szCs w:val="21"/>
              </w:rPr>
              <w:t xml:space="preserve"> Actual</w:t>
            </w:r>
          </w:p>
        </w:tc>
        <w:tc>
          <w:tcPr>
            <w:tcW w:w="1652" w:type="dxa"/>
          </w:tcPr>
          <w:p w:rsidR="00486D30" w:rsidRPr="00DB0865" w:rsidRDefault="0087129F" w:rsidP="00486D30">
            <w:pPr>
              <w:rPr>
                <w:rFonts w:asciiTheme="majorHAnsi" w:hAnsiTheme="majorHAnsi"/>
                <w:b/>
                <w:sz w:val="21"/>
                <w:szCs w:val="21"/>
              </w:rPr>
            </w:pPr>
            <w:r>
              <w:rPr>
                <w:rFonts w:asciiTheme="majorHAnsi" w:hAnsiTheme="majorHAnsi"/>
                <w:b/>
                <w:sz w:val="21"/>
                <w:szCs w:val="21"/>
              </w:rPr>
              <w:t>2017</w:t>
            </w:r>
            <w:r w:rsidR="00486D30" w:rsidRPr="00DB0865">
              <w:rPr>
                <w:rFonts w:asciiTheme="majorHAnsi" w:hAnsiTheme="majorHAnsi"/>
                <w:b/>
                <w:sz w:val="21"/>
                <w:szCs w:val="21"/>
              </w:rPr>
              <w:t xml:space="preserve"> % Spent</w:t>
            </w:r>
          </w:p>
        </w:tc>
      </w:tr>
      <w:tr w:rsidR="00486D30" w:rsidTr="00486D30">
        <w:tc>
          <w:tcPr>
            <w:tcW w:w="2216" w:type="dxa"/>
          </w:tcPr>
          <w:p w:rsidR="00486D30" w:rsidRPr="00DB0865" w:rsidRDefault="00486D30" w:rsidP="00486D30">
            <w:pPr>
              <w:rPr>
                <w:rFonts w:asciiTheme="majorHAnsi" w:hAnsiTheme="majorHAnsi"/>
                <w:sz w:val="21"/>
                <w:szCs w:val="21"/>
              </w:rPr>
            </w:pPr>
            <w:r w:rsidRPr="00DB0865">
              <w:rPr>
                <w:rFonts w:asciiTheme="majorHAnsi" w:hAnsiTheme="majorHAnsi"/>
                <w:sz w:val="21"/>
                <w:szCs w:val="21"/>
              </w:rPr>
              <w:t>Personal Services</w:t>
            </w:r>
          </w:p>
        </w:tc>
        <w:tc>
          <w:tcPr>
            <w:tcW w:w="1540" w:type="dxa"/>
          </w:tcPr>
          <w:p w:rsidR="00486D30" w:rsidRPr="00DB0865" w:rsidRDefault="00486D30" w:rsidP="0087129F">
            <w:pPr>
              <w:rPr>
                <w:rFonts w:asciiTheme="majorHAnsi" w:hAnsiTheme="majorHAnsi"/>
                <w:sz w:val="21"/>
                <w:szCs w:val="21"/>
              </w:rPr>
            </w:pPr>
            <w:r w:rsidRPr="00DB0865">
              <w:rPr>
                <w:rFonts w:asciiTheme="majorHAnsi" w:hAnsiTheme="majorHAnsi"/>
                <w:sz w:val="21"/>
                <w:szCs w:val="21"/>
              </w:rPr>
              <w:t>$2,</w:t>
            </w:r>
            <w:r w:rsidR="0087129F">
              <w:rPr>
                <w:rFonts w:asciiTheme="majorHAnsi" w:hAnsiTheme="majorHAnsi"/>
                <w:sz w:val="21"/>
                <w:szCs w:val="21"/>
              </w:rPr>
              <w:t>784,772</w:t>
            </w:r>
          </w:p>
        </w:tc>
        <w:tc>
          <w:tcPr>
            <w:tcW w:w="1469" w:type="dxa"/>
          </w:tcPr>
          <w:p w:rsidR="00486D30" w:rsidRPr="00DB0865" w:rsidRDefault="0087129F" w:rsidP="00486D30">
            <w:pPr>
              <w:rPr>
                <w:rFonts w:asciiTheme="majorHAnsi" w:hAnsiTheme="majorHAnsi"/>
                <w:sz w:val="21"/>
                <w:szCs w:val="21"/>
              </w:rPr>
            </w:pPr>
            <w:r>
              <w:rPr>
                <w:rFonts w:asciiTheme="majorHAnsi" w:hAnsiTheme="majorHAnsi"/>
                <w:sz w:val="21"/>
                <w:szCs w:val="21"/>
              </w:rPr>
              <w:t>$</w:t>
            </w:r>
            <w:r w:rsidRPr="00DB0865">
              <w:rPr>
                <w:rFonts w:asciiTheme="majorHAnsi" w:hAnsiTheme="majorHAnsi"/>
                <w:sz w:val="21"/>
                <w:szCs w:val="21"/>
              </w:rPr>
              <w:t>2,685,254</w:t>
            </w:r>
          </w:p>
        </w:tc>
        <w:tc>
          <w:tcPr>
            <w:tcW w:w="1368" w:type="dxa"/>
          </w:tcPr>
          <w:p w:rsidR="00486D30" w:rsidRPr="00DB0865" w:rsidRDefault="0087129F" w:rsidP="00486D30">
            <w:pPr>
              <w:rPr>
                <w:rFonts w:asciiTheme="majorHAnsi" w:hAnsiTheme="majorHAnsi"/>
                <w:sz w:val="21"/>
                <w:szCs w:val="21"/>
              </w:rPr>
            </w:pPr>
            <w:r>
              <w:rPr>
                <w:rFonts w:asciiTheme="majorHAnsi" w:hAnsiTheme="majorHAnsi"/>
                <w:sz w:val="21"/>
                <w:szCs w:val="21"/>
              </w:rPr>
              <w:t>96</w:t>
            </w:r>
            <w:r w:rsidR="00486D30" w:rsidRPr="00DB0865">
              <w:rPr>
                <w:rFonts w:asciiTheme="majorHAnsi" w:hAnsiTheme="majorHAnsi"/>
                <w:sz w:val="21"/>
                <w:szCs w:val="21"/>
              </w:rPr>
              <w:t>%</w:t>
            </w:r>
          </w:p>
        </w:tc>
        <w:tc>
          <w:tcPr>
            <w:tcW w:w="1368" w:type="dxa"/>
          </w:tcPr>
          <w:p w:rsidR="00486D30" w:rsidRPr="00DB0865" w:rsidRDefault="0087129F" w:rsidP="0087129F">
            <w:pPr>
              <w:rPr>
                <w:rFonts w:asciiTheme="majorHAnsi" w:hAnsiTheme="majorHAnsi"/>
                <w:sz w:val="21"/>
                <w:szCs w:val="21"/>
              </w:rPr>
            </w:pPr>
            <w:r>
              <w:rPr>
                <w:rFonts w:asciiTheme="majorHAnsi" w:hAnsiTheme="majorHAnsi"/>
                <w:sz w:val="21"/>
                <w:szCs w:val="21"/>
              </w:rPr>
              <w:t>$2,941,524</w:t>
            </w:r>
          </w:p>
        </w:tc>
        <w:tc>
          <w:tcPr>
            <w:tcW w:w="1368" w:type="dxa"/>
          </w:tcPr>
          <w:p w:rsidR="00486D30" w:rsidRPr="00DB0865" w:rsidRDefault="0087129F" w:rsidP="00486D30">
            <w:pPr>
              <w:rPr>
                <w:rFonts w:asciiTheme="majorHAnsi" w:hAnsiTheme="majorHAnsi"/>
                <w:sz w:val="21"/>
                <w:szCs w:val="21"/>
              </w:rPr>
            </w:pPr>
            <w:r>
              <w:rPr>
                <w:rFonts w:asciiTheme="majorHAnsi" w:hAnsiTheme="majorHAnsi"/>
                <w:sz w:val="21"/>
                <w:szCs w:val="21"/>
              </w:rPr>
              <w:t>$2,690,283</w:t>
            </w:r>
          </w:p>
        </w:tc>
        <w:tc>
          <w:tcPr>
            <w:tcW w:w="1652" w:type="dxa"/>
          </w:tcPr>
          <w:p w:rsidR="00486D30" w:rsidRPr="00DB0865" w:rsidRDefault="0087129F" w:rsidP="00486D30">
            <w:pPr>
              <w:rPr>
                <w:rFonts w:asciiTheme="majorHAnsi" w:hAnsiTheme="majorHAnsi"/>
                <w:sz w:val="21"/>
                <w:szCs w:val="21"/>
              </w:rPr>
            </w:pPr>
            <w:r>
              <w:rPr>
                <w:rFonts w:asciiTheme="majorHAnsi" w:hAnsiTheme="majorHAnsi"/>
                <w:sz w:val="21"/>
                <w:szCs w:val="21"/>
              </w:rPr>
              <w:t>91</w:t>
            </w:r>
            <w:r w:rsidR="00486D30" w:rsidRPr="00DB0865">
              <w:rPr>
                <w:rFonts w:asciiTheme="majorHAnsi" w:hAnsiTheme="majorHAnsi"/>
                <w:sz w:val="21"/>
                <w:szCs w:val="21"/>
              </w:rPr>
              <w:t>%</w:t>
            </w:r>
          </w:p>
        </w:tc>
      </w:tr>
      <w:tr w:rsidR="00486D30" w:rsidTr="00486D30">
        <w:tc>
          <w:tcPr>
            <w:tcW w:w="2216" w:type="dxa"/>
          </w:tcPr>
          <w:p w:rsidR="00486D30" w:rsidRPr="00DB0865" w:rsidRDefault="00486D30" w:rsidP="00486D30">
            <w:pPr>
              <w:rPr>
                <w:rFonts w:asciiTheme="majorHAnsi" w:hAnsiTheme="majorHAnsi"/>
                <w:sz w:val="21"/>
                <w:szCs w:val="21"/>
              </w:rPr>
            </w:pPr>
            <w:r w:rsidRPr="00DB0865">
              <w:rPr>
                <w:rFonts w:asciiTheme="majorHAnsi" w:hAnsiTheme="majorHAnsi"/>
                <w:sz w:val="21"/>
                <w:szCs w:val="21"/>
              </w:rPr>
              <w:t>Supplies</w:t>
            </w:r>
          </w:p>
        </w:tc>
        <w:tc>
          <w:tcPr>
            <w:tcW w:w="1540" w:type="dxa"/>
          </w:tcPr>
          <w:p w:rsidR="00486D30" w:rsidRPr="00DB0865" w:rsidRDefault="0087129F" w:rsidP="00486D30">
            <w:pPr>
              <w:rPr>
                <w:rFonts w:asciiTheme="majorHAnsi" w:hAnsiTheme="majorHAnsi"/>
                <w:sz w:val="21"/>
                <w:szCs w:val="21"/>
              </w:rPr>
            </w:pPr>
            <w:r w:rsidRPr="00DB0865">
              <w:rPr>
                <w:rFonts w:asciiTheme="majorHAnsi" w:hAnsiTheme="majorHAnsi"/>
                <w:sz w:val="21"/>
                <w:szCs w:val="21"/>
              </w:rPr>
              <w:t>$387,953</w:t>
            </w:r>
          </w:p>
        </w:tc>
        <w:tc>
          <w:tcPr>
            <w:tcW w:w="1469" w:type="dxa"/>
          </w:tcPr>
          <w:p w:rsidR="00486D30" w:rsidRPr="00DB0865" w:rsidRDefault="0087129F" w:rsidP="00486D30">
            <w:pPr>
              <w:rPr>
                <w:rFonts w:asciiTheme="majorHAnsi" w:hAnsiTheme="majorHAnsi"/>
                <w:sz w:val="21"/>
                <w:szCs w:val="21"/>
              </w:rPr>
            </w:pPr>
            <w:r w:rsidRPr="00DB0865">
              <w:rPr>
                <w:rFonts w:asciiTheme="majorHAnsi" w:hAnsiTheme="majorHAnsi"/>
                <w:sz w:val="21"/>
                <w:szCs w:val="21"/>
              </w:rPr>
              <w:t>$377,084</w:t>
            </w:r>
          </w:p>
        </w:tc>
        <w:tc>
          <w:tcPr>
            <w:tcW w:w="1368" w:type="dxa"/>
          </w:tcPr>
          <w:p w:rsidR="00486D30" w:rsidRPr="00DB0865" w:rsidRDefault="0087129F" w:rsidP="00486D30">
            <w:pPr>
              <w:rPr>
                <w:rFonts w:asciiTheme="majorHAnsi" w:hAnsiTheme="majorHAnsi"/>
                <w:sz w:val="21"/>
                <w:szCs w:val="21"/>
              </w:rPr>
            </w:pPr>
            <w:r w:rsidRPr="00DB0865">
              <w:rPr>
                <w:rFonts w:asciiTheme="majorHAnsi" w:hAnsiTheme="majorHAnsi"/>
                <w:sz w:val="21"/>
                <w:szCs w:val="21"/>
              </w:rPr>
              <w:t>97%</w:t>
            </w:r>
          </w:p>
        </w:tc>
        <w:tc>
          <w:tcPr>
            <w:tcW w:w="1368" w:type="dxa"/>
          </w:tcPr>
          <w:p w:rsidR="00486D30" w:rsidRPr="00DB0865" w:rsidRDefault="00486D30" w:rsidP="0087129F">
            <w:pPr>
              <w:rPr>
                <w:rFonts w:asciiTheme="majorHAnsi" w:hAnsiTheme="majorHAnsi"/>
                <w:sz w:val="21"/>
                <w:szCs w:val="21"/>
              </w:rPr>
            </w:pPr>
            <w:r w:rsidRPr="00DB0865">
              <w:rPr>
                <w:rFonts w:asciiTheme="majorHAnsi" w:hAnsiTheme="majorHAnsi"/>
                <w:sz w:val="21"/>
                <w:szCs w:val="21"/>
              </w:rPr>
              <w:t>$</w:t>
            </w:r>
            <w:r w:rsidR="0087129F">
              <w:rPr>
                <w:rFonts w:asciiTheme="majorHAnsi" w:hAnsiTheme="majorHAnsi"/>
                <w:sz w:val="21"/>
                <w:szCs w:val="21"/>
              </w:rPr>
              <w:t>398,564</w:t>
            </w:r>
          </w:p>
        </w:tc>
        <w:tc>
          <w:tcPr>
            <w:tcW w:w="1368" w:type="dxa"/>
          </w:tcPr>
          <w:p w:rsidR="00486D30" w:rsidRPr="00DB0865" w:rsidRDefault="00486D30" w:rsidP="0087129F">
            <w:pPr>
              <w:rPr>
                <w:rFonts w:asciiTheme="majorHAnsi" w:hAnsiTheme="majorHAnsi"/>
                <w:sz w:val="21"/>
                <w:szCs w:val="21"/>
              </w:rPr>
            </w:pPr>
            <w:r w:rsidRPr="00DB0865">
              <w:rPr>
                <w:rFonts w:asciiTheme="majorHAnsi" w:hAnsiTheme="majorHAnsi"/>
                <w:sz w:val="21"/>
                <w:szCs w:val="21"/>
              </w:rPr>
              <w:t>$</w:t>
            </w:r>
            <w:r w:rsidR="0087129F">
              <w:rPr>
                <w:rFonts w:asciiTheme="majorHAnsi" w:hAnsiTheme="majorHAnsi"/>
                <w:sz w:val="21"/>
                <w:szCs w:val="21"/>
              </w:rPr>
              <w:t>361,102</w:t>
            </w:r>
          </w:p>
        </w:tc>
        <w:tc>
          <w:tcPr>
            <w:tcW w:w="1652" w:type="dxa"/>
          </w:tcPr>
          <w:p w:rsidR="00486D30" w:rsidRPr="00DB0865" w:rsidRDefault="0087129F" w:rsidP="00486D30">
            <w:pPr>
              <w:rPr>
                <w:rFonts w:asciiTheme="majorHAnsi" w:hAnsiTheme="majorHAnsi"/>
                <w:sz w:val="21"/>
                <w:szCs w:val="21"/>
              </w:rPr>
            </w:pPr>
            <w:r>
              <w:rPr>
                <w:rFonts w:asciiTheme="majorHAnsi" w:hAnsiTheme="majorHAnsi"/>
                <w:sz w:val="21"/>
                <w:szCs w:val="21"/>
              </w:rPr>
              <w:t>91</w:t>
            </w:r>
            <w:r w:rsidR="00486D30" w:rsidRPr="00DB0865">
              <w:rPr>
                <w:rFonts w:asciiTheme="majorHAnsi" w:hAnsiTheme="majorHAnsi"/>
                <w:sz w:val="21"/>
                <w:szCs w:val="21"/>
              </w:rPr>
              <w:t>%</w:t>
            </w:r>
          </w:p>
        </w:tc>
      </w:tr>
      <w:tr w:rsidR="00486D30" w:rsidTr="00486D30">
        <w:tc>
          <w:tcPr>
            <w:tcW w:w="2216" w:type="dxa"/>
          </w:tcPr>
          <w:p w:rsidR="00486D30" w:rsidRPr="00DB0865" w:rsidRDefault="00486D30" w:rsidP="00486D30">
            <w:pPr>
              <w:rPr>
                <w:rFonts w:asciiTheme="majorHAnsi" w:hAnsiTheme="majorHAnsi"/>
                <w:sz w:val="21"/>
                <w:szCs w:val="21"/>
              </w:rPr>
            </w:pPr>
            <w:r w:rsidRPr="00DB0865">
              <w:rPr>
                <w:rFonts w:asciiTheme="majorHAnsi" w:hAnsiTheme="majorHAnsi"/>
                <w:sz w:val="21"/>
                <w:szCs w:val="21"/>
              </w:rPr>
              <w:t>Other Services &amp; Charges</w:t>
            </w:r>
          </w:p>
        </w:tc>
        <w:tc>
          <w:tcPr>
            <w:tcW w:w="1540" w:type="dxa"/>
          </w:tcPr>
          <w:p w:rsidR="00486D30" w:rsidRPr="00DB0865" w:rsidRDefault="0087129F" w:rsidP="00486D30">
            <w:pPr>
              <w:rPr>
                <w:rFonts w:asciiTheme="majorHAnsi" w:hAnsiTheme="majorHAnsi"/>
                <w:sz w:val="21"/>
                <w:szCs w:val="21"/>
              </w:rPr>
            </w:pPr>
            <w:r w:rsidRPr="00DB0865">
              <w:rPr>
                <w:rFonts w:asciiTheme="majorHAnsi" w:hAnsiTheme="majorHAnsi"/>
                <w:sz w:val="21"/>
                <w:szCs w:val="21"/>
              </w:rPr>
              <w:t>$740,112</w:t>
            </w:r>
          </w:p>
        </w:tc>
        <w:tc>
          <w:tcPr>
            <w:tcW w:w="1469" w:type="dxa"/>
          </w:tcPr>
          <w:p w:rsidR="00486D30" w:rsidRPr="00DB0865" w:rsidRDefault="00486D30" w:rsidP="00486D30">
            <w:pPr>
              <w:rPr>
                <w:rFonts w:asciiTheme="majorHAnsi" w:hAnsiTheme="majorHAnsi"/>
                <w:sz w:val="21"/>
                <w:szCs w:val="21"/>
              </w:rPr>
            </w:pPr>
            <w:r w:rsidRPr="00DB0865">
              <w:rPr>
                <w:rFonts w:asciiTheme="majorHAnsi" w:hAnsiTheme="majorHAnsi"/>
                <w:sz w:val="21"/>
                <w:szCs w:val="21"/>
              </w:rPr>
              <w:t>$</w:t>
            </w:r>
            <w:r w:rsidR="0087129F" w:rsidRPr="00DB0865">
              <w:rPr>
                <w:rFonts w:asciiTheme="majorHAnsi" w:hAnsiTheme="majorHAnsi"/>
                <w:sz w:val="21"/>
                <w:szCs w:val="21"/>
              </w:rPr>
              <w:t>660,462</w:t>
            </w:r>
          </w:p>
        </w:tc>
        <w:tc>
          <w:tcPr>
            <w:tcW w:w="1368" w:type="dxa"/>
          </w:tcPr>
          <w:p w:rsidR="00486D30" w:rsidRPr="00DB0865" w:rsidRDefault="0087129F" w:rsidP="00486D30">
            <w:pPr>
              <w:rPr>
                <w:rFonts w:asciiTheme="majorHAnsi" w:hAnsiTheme="majorHAnsi"/>
                <w:sz w:val="21"/>
                <w:szCs w:val="21"/>
              </w:rPr>
            </w:pPr>
            <w:r>
              <w:rPr>
                <w:rFonts w:asciiTheme="majorHAnsi" w:hAnsiTheme="majorHAnsi"/>
                <w:sz w:val="21"/>
                <w:szCs w:val="21"/>
              </w:rPr>
              <w:t>89</w:t>
            </w:r>
            <w:r w:rsidR="00486D30" w:rsidRPr="00DB0865">
              <w:rPr>
                <w:rFonts w:asciiTheme="majorHAnsi" w:hAnsiTheme="majorHAnsi"/>
                <w:sz w:val="21"/>
                <w:szCs w:val="21"/>
              </w:rPr>
              <w:t>%</w:t>
            </w:r>
          </w:p>
        </w:tc>
        <w:tc>
          <w:tcPr>
            <w:tcW w:w="1368" w:type="dxa"/>
          </w:tcPr>
          <w:p w:rsidR="00486D30" w:rsidRPr="00DB0865" w:rsidRDefault="00486D30" w:rsidP="0087129F">
            <w:pPr>
              <w:rPr>
                <w:rFonts w:asciiTheme="majorHAnsi" w:hAnsiTheme="majorHAnsi"/>
                <w:sz w:val="21"/>
                <w:szCs w:val="21"/>
              </w:rPr>
            </w:pPr>
            <w:r w:rsidRPr="00DB0865">
              <w:rPr>
                <w:rFonts w:asciiTheme="majorHAnsi" w:hAnsiTheme="majorHAnsi"/>
                <w:sz w:val="21"/>
                <w:szCs w:val="21"/>
              </w:rPr>
              <w:t>$</w:t>
            </w:r>
            <w:r w:rsidR="0087129F">
              <w:rPr>
                <w:rFonts w:asciiTheme="majorHAnsi" w:hAnsiTheme="majorHAnsi"/>
                <w:sz w:val="21"/>
                <w:szCs w:val="21"/>
              </w:rPr>
              <w:t>875,579</w:t>
            </w:r>
          </w:p>
        </w:tc>
        <w:tc>
          <w:tcPr>
            <w:tcW w:w="1368" w:type="dxa"/>
          </w:tcPr>
          <w:p w:rsidR="00486D30" w:rsidRPr="00DB0865" w:rsidRDefault="00486D30" w:rsidP="0087129F">
            <w:pPr>
              <w:rPr>
                <w:rFonts w:asciiTheme="majorHAnsi" w:hAnsiTheme="majorHAnsi"/>
                <w:sz w:val="21"/>
                <w:szCs w:val="21"/>
              </w:rPr>
            </w:pPr>
            <w:r w:rsidRPr="00DB0865">
              <w:rPr>
                <w:rFonts w:asciiTheme="majorHAnsi" w:hAnsiTheme="majorHAnsi"/>
                <w:sz w:val="21"/>
                <w:szCs w:val="21"/>
              </w:rPr>
              <w:t>$</w:t>
            </w:r>
            <w:r w:rsidR="0087129F">
              <w:rPr>
                <w:rFonts w:asciiTheme="majorHAnsi" w:hAnsiTheme="majorHAnsi"/>
                <w:sz w:val="21"/>
                <w:szCs w:val="21"/>
              </w:rPr>
              <w:t>741,792</w:t>
            </w:r>
          </w:p>
        </w:tc>
        <w:tc>
          <w:tcPr>
            <w:tcW w:w="1652" w:type="dxa"/>
          </w:tcPr>
          <w:p w:rsidR="00486D30" w:rsidRPr="00DB0865" w:rsidRDefault="0087129F" w:rsidP="00486D30">
            <w:pPr>
              <w:rPr>
                <w:rFonts w:asciiTheme="majorHAnsi" w:hAnsiTheme="majorHAnsi"/>
                <w:sz w:val="21"/>
                <w:szCs w:val="21"/>
              </w:rPr>
            </w:pPr>
            <w:r>
              <w:rPr>
                <w:rFonts w:asciiTheme="majorHAnsi" w:hAnsiTheme="majorHAnsi"/>
                <w:sz w:val="21"/>
                <w:szCs w:val="21"/>
              </w:rPr>
              <w:t>85</w:t>
            </w:r>
            <w:r w:rsidR="00486D30" w:rsidRPr="00DB0865">
              <w:rPr>
                <w:rFonts w:asciiTheme="majorHAnsi" w:hAnsiTheme="majorHAnsi"/>
                <w:sz w:val="21"/>
                <w:szCs w:val="21"/>
              </w:rPr>
              <w:t>%</w:t>
            </w:r>
          </w:p>
        </w:tc>
      </w:tr>
      <w:tr w:rsidR="00486D30" w:rsidTr="00486D30">
        <w:tc>
          <w:tcPr>
            <w:tcW w:w="2216" w:type="dxa"/>
          </w:tcPr>
          <w:p w:rsidR="00486D30" w:rsidRPr="00DB0865" w:rsidRDefault="00486D30" w:rsidP="00486D30">
            <w:pPr>
              <w:rPr>
                <w:rFonts w:asciiTheme="majorHAnsi" w:hAnsiTheme="majorHAnsi"/>
                <w:sz w:val="21"/>
                <w:szCs w:val="21"/>
              </w:rPr>
            </w:pPr>
            <w:r w:rsidRPr="00DB0865">
              <w:rPr>
                <w:rFonts w:asciiTheme="majorHAnsi" w:hAnsiTheme="majorHAnsi"/>
                <w:sz w:val="21"/>
                <w:szCs w:val="21"/>
              </w:rPr>
              <w:t>Capital Outlays</w:t>
            </w:r>
          </w:p>
        </w:tc>
        <w:tc>
          <w:tcPr>
            <w:tcW w:w="1540" w:type="dxa"/>
          </w:tcPr>
          <w:p w:rsidR="00486D30" w:rsidRPr="00DB0865" w:rsidRDefault="0087129F" w:rsidP="00486D30">
            <w:pPr>
              <w:rPr>
                <w:rFonts w:asciiTheme="majorHAnsi" w:hAnsiTheme="majorHAnsi"/>
                <w:sz w:val="21"/>
                <w:szCs w:val="21"/>
              </w:rPr>
            </w:pPr>
            <w:r w:rsidRPr="00DB0865">
              <w:rPr>
                <w:rFonts w:asciiTheme="majorHAnsi" w:hAnsiTheme="majorHAnsi"/>
                <w:sz w:val="21"/>
                <w:szCs w:val="21"/>
              </w:rPr>
              <w:t>$911,574</w:t>
            </w:r>
          </w:p>
        </w:tc>
        <w:tc>
          <w:tcPr>
            <w:tcW w:w="1469" w:type="dxa"/>
          </w:tcPr>
          <w:p w:rsidR="00486D30" w:rsidRPr="00DB0865" w:rsidRDefault="00486D30" w:rsidP="00486D30">
            <w:pPr>
              <w:rPr>
                <w:rFonts w:asciiTheme="majorHAnsi" w:hAnsiTheme="majorHAnsi"/>
                <w:sz w:val="21"/>
                <w:szCs w:val="21"/>
              </w:rPr>
            </w:pPr>
            <w:r w:rsidRPr="00DB0865">
              <w:rPr>
                <w:rFonts w:asciiTheme="majorHAnsi" w:hAnsiTheme="majorHAnsi"/>
                <w:sz w:val="21"/>
                <w:szCs w:val="21"/>
              </w:rPr>
              <w:t>$</w:t>
            </w:r>
            <w:r w:rsidR="0087129F" w:rsidRPr="00DB0865">
              <w:rPr>
                <w:rFonts w:asciiTheme="majorHAnsi" w:hAnsiTheme="majorHAnsi"/>
                <w:sz w:val="21"/>
                <w:szCs w:val="21"/>
              </w:rPr>
              <w:t>727,906</w:t>
            </w:r>
          </w:p>
        </w:tc>
        <w:tc>
          <w:tcPr>
            <w:tcW w:w="1368" w:type="dxa"/>
          </w:tcPr>
          <w:p w:rsidR="00486D30" w:rsidRPr="00DB0865" w:rsidRDefault="0087129F" w:rsidP="00486D30">
            <w:pPr>
              <w:rPr>
                <w:rFonts w:asciiTheme="majorHAnsi" w:hAnsiTheme="majorHAnsi"/>
                <w:sz w:val="21"/>
                <w:szCs w:val="21"/>
              </w:rPr>
            </w:pPr>
            <w:r>
              <w:rPr>
                <w:rFonts w:asciiTheme="majorHAnsi" w:hAnsiTheme="majorHAnsi"/>
                <w:sz w:val="21"/>
                <w:szCs w:val="21"/>
              </w:rPr>
              <w:t>80</w:t>
            </w:r>
            <w:r w:rsidR="00486D30" w:rsidRPr="00DB0865">
              <w:rPr>
                <w:rFonts w:asciiTheme="majorHAnsi" w:hAnsiTheme="majorHAnsi"/>
                <w:sz w:val="21"/>
                <w:szCs w:val="21"/>
              </w:rPr>
              <w:t>%</w:t>
            </w:r>
          </w:p>
        </w:tc>
        <w:tc>
          <w:tcPr>
            <w:tcW w:w="1368" w:type="dxa"/>
          </w:tcPr>
          <w:p w:rsidR="00486D30" w:rsidRPr="00DB0865" w:rsidRDefault="00486D30" w:rsidP="0087129F">
            <w:pPr>
              <w:rPr>
                <w:rFonts w:asciiTheme="majorHAnsi" w:hAnsiTheme="majorHAnsi"/>
                <w:sz w:val="21"/>
                <w:szCs w:val="21"/>
              </w:rPr>
            </w:pPr>
            <w:r w:rsidRPr="00DB0865">
              <w:rPr>
                <w:rFonts w:asciiTheme="majorHAnsi" w:hAnsiTheme="majorHAnsi"/>
                <w:sz w:val="21"/>
                <w:szCs w:val="21"/>
              </w:rPr>
              <w:t>$</w:t>
            </w:r>
            <w:r w:rsidR="0087129F">
              <w:rPr>
                <w:rFonts w:asciiTheme="majorHAnsi" w:hAnsiTheme="majorHAnsi"/>
                <w:sz w:val="21"/>
                <w:szCs w:val="21"/>
              </w:rPr>
              <w:t>424,959</w:t>
            </w:r>
          </w:p>
        </w:tc>
        <w:tc>
          <w:tcPr>
            <w:tcW w:w="1368" w:type="dxa"/>
          </w:tcPr>
          <w:p w:rsidR="00486D30" w:rsidRPr="00DB0865" w:rsidRDefault="00486D30" w:rsidP="0087129F">
            <w:pPr>
              <w:rPr>
                <w:rFonts w:asciiTheme="majorHAnsi" w:hAnsiTheme="majorHAnsi"/>
                <w:sz w:val="21"/>
                <w:szCs w:val="21"/>
              </w:rPr>
            </w:pPr>
            <w:r w:rsidRPr="00DB0865">
              <w:rPr>
                <w:rFonts w:asciiTheme="majorHAnsi" w:hAnsiTheme="majorHAnsi"/>
                <w:sz w:val="21"/>
                <w:szCs w:val="21"/>
              </w:rPr>
              <w:t>$</w:t>
            </w:r>
            <w:r w:rsidR="0087129F">
              <w:rPr>
                <w:rFonts w:asciiTheme="majorHAnsi" w:hAnsiTheme="majorHAnsi"/>
                <w:sz w:val="21"/>
                <w:szCs w:val="21"/>
              </w:rPr>
              <w:t>184,362</w:t>
            </w:r>
          </w:p>
        </w:tc>
        <w:tc>
          <w:tcPr>
            <w:tcW w:w="1652" w:type="dxa"/>
          </w:tcPr>
          <w:p w:rsidR="00486D30" w:rsidRPr="00DB0865" w:rsidRDefault="0087129F" w:rsidP="00486D30">
            <w:pPr>
              <w:rPr>
                <w:rFonts w:asciiTheme="majorHAnsi" w:hAnsiTheme="majorHAnsi"/>
                <w:sz w:val="21"/>
                <w:szCs w:val="21"/>
              </w:rPr>
            </w:pPr>
            <w:r>
              <w:rPr>
                <w:rFonts w:asciiTheme="majorHAnsi" w:hAnsiTheme="majorHAnsi"/>
                <w:sz w:val="21"/>
                <w:szCs w:val="21"/>
              </w:rPr>
              <w:t>43</w:t>
            </w:r>
            <w:r w:rsidR="00486D30" w:rsidRPr="00DB0865">
              <w:rPr>
                <w:rFonts w:asciiTheme="majorHAnsi" w:hAnsiTheme="majorHAnsi"/>
                <w:sz w:val="21"/>
                <w:szCs w:val="21"/>
              </w:rPr>
              <w:t>%</w:t>
            </w:r>
          </w:p>
        </w:tc>
      </w:tr>
      <w:tr w:rsidR="00486D30" w:rsidTr="00486D30">
        <w:tc>
          <w:tcPr>
            <w:tcW w:w="2216" w:type="dxa"/>
          </w:tcPr>
          <w:p w:rsidR="00486D30" w:rsidRPr="00DB0865" w:rsidRDefault="00486D30" w:rsidP="00486D30">
            <w:pPr>
              <w:rPr>
                <w:rFonts w:asciiTheme="majorHAnsi" w:hAnsiTheme="majorHAnsi"/>
                <w:b/>
                <w:sz w:val="21"/>
                <w:szCs w:val="21"/>
              </w:rPr>
            </w:pPr>
            <w:r w:rsidRPr="00DB0865">
              <w:rPr>
                <w:rFonts w:asciiTheme="majorHAnsi" w:hAnsiTheme="majorHAnsi"/>
                <w:b/>
                <w:sz w:val="21"/>
                <w:szCs w:val="21"/>
              </w:rPr>
              <w:t>Total</w:t>
            </w:r>
          </w:p>
        </w:tc>
        <w:tc>
          <w:tcPr>
            <w:tcW w:w="1540" w:type="dxa"/>
          </w:tcPr>
          <w:p w:rsidR="00486D30" w:rsidRPr="00DB0865" w:rsidRDefault="0087129F" w:rsidP="00486D30">
            <w:pPr>
              <w:rPr>
                <w:rFonts w:asciiTheme="majorHAnsi" w:hAnsiTheme="majorHAnsi"/>
                <w:b/>
                <w:sz w:val="21"/>
                <w:szCs w:val="21"/>
              </w:rPr>
            </w:pPr>
            <w:r w:rsidRPr="00DB0865">
              <w:rPr>
                <w:rFonts w:asciiTheme="majorHAnsi" w:hAnsiTheme="majorHAnsi"/>
                <w:b/>
                <w:sz w:val="21"/>
                <w:szCs w:val="21"/>
              </w:rPr>
              <w:t>$4,824,411</w:t>
            </w:r>
          </w:p>
        </w:tc>
        <w:tc>
          <w:tcPr>
            <w:tcW w:w="1469" w:type="dxa"/>
          </w:tcPr>
          <w:p w:rsidR="00486D30" w:rsidRPr="00DB0865" w:rsidRDefault="00486D30" w:rsidP="00486D30">
            <w:pPr>
              <w:rPr>
                <w:rFonts w:asciiTheme="majorHAnsi" w:hAnsiTheme="majorHAnsi"/>
                <w:b/>
                <w:sz w:val="21"/>
                <w:szCs w:val="21"/>
              </w:rPr>
            </w:pPr>
            <w:r w:rsidRPr="00DB0865">
              <w:rPr>
                <w:rFonts w:asciiTheme="majorHAnsi" w:hAnsiTheme="majorHAnsi"/>
                <w:b/>
                <w:sz w:val="21"/>
                <w:szCs w:val="21"/>
              </w:rPr>
              <w:t>$</w:t>
            </w:r>
            <w:r w:rsidR="0087129F" w:rsidRPr="00DB0865">
              <w:rPr>
                <w:rFonts w:asciiTheme="majorHAnsi" w:hAnsiTheme="majorHAnsi"/>
                <w:b/>
                <w:sz w:val="21"/>
                <w:szCs w:val="21"/>
              </w:rPr>
              <w:t>4,450,706</w:t>
            </w:r>
          </w:p>
        </w:tc>
        <w:tc>
          <w:tcPr>
            <w:tcW w:w="1368" w:type="dxa"/>
          </w:tcPr>
          <w:p w:rsidR="00486D30" w:rsidRPr="00DB0865" w:rsidRDefault="0087129F" w:rsidP="00486D30">
            <w:pPr>
              <w:rPr>
                <w:rFonts w:asciiTheme="majorHAnsi" w:hAnsiTheme="majorHAnsi"/>
                <w:b/>
                <w:sz w:val="21"/>
                <w:szCs w:val="21"/>
              </w:rPr>
            </w:pPr>
            <w:r>
              <w:rPr>
                <w:rFonts w:asciiTheme="majorHAnsi" w:hAnsiTheme="majorHAnsi"/>
                <w:b/>
                <w:sz w:val="21"/>
                <w:szCs w:val="21"/>
              </w:rPr>
              <w:t>92</w:t>
            </w:r>
            <w:r w:rsidR="00486D30" w:rsidRPr="00DB0865">
              <w:rPr>
                <w:rFonts w:asciiTheme="majorHAnsi" w:hAnsiTheme="majorHAnsi"/>
                <w:b/>
                <w:sz w:val="21"/>
                <w:szCs w:val="21"/>
              </w:rPr>
              <w:t>%</w:t>
            </w:r>
          </w:p>
        </w:tc>
        <w:tc>
          <w:tcPr>
            <w:tcW w:w="1368" w:type="dxa"/>
          </w:tcPr>
          <w:p w:rsidR="00486D30" w:rsidRPr="00DB0865" w:rsidRDefault="00486D30" w:rsidP="0087129F">
            <w:pPr>
              <w:rPr>
                <w:rFonts w:asciiTheme="majorHAnsi" w:hAnsiTheme="majorHAnsi"/>
                <w:b/>
                <w:sz w:val="21"/>
                <w:szCs w:val="21"/>
              </w:rPr>
            </w:pPr>
            <w:r w:rsidRPr="00DB0865">
              <w:rPr>
                <w:rFonts w:asciiTheme="majorHAnsi" w:hAnsiTheme="majorHAnsi"/>
                <w:b/>
                <w:sz w:val="21"/>
                <w:szCs w:val="21"/>
              </w:rPr>
              <w:t>$</w:t>
            </w:r>
            <w:r w:rsidR="0087129F">
              <w:rPr>
                <w:rFonts w:asciiTheme="majorHAnsi" w:hAnsiTheme="majorHAnsi"/>
                <w:b/>
                <w:sz w:val="21"/>
                <w:szCs w:val="21"/>
              </w:rPr>
              <w:t>4,640,626</w:t>
            </w:r>
          </w:p>
        </w:tc>
        <w:tc>
          <w:tcPr>
            <w:tcW w:w="1368" w:type="dxa"/>
          </w:tcPr>
          <w:p w:rsidR="00486D30" w:rsidRPr="00DB0865" w:rsidRDefault="00486D30" w:rsidP="0087129F">
            <w:pPr>
              <w:rPr>
                <w:rFonts w:asciiTheme="majorHAnsi" w:hAnsiTheme="majorHAnsi"/>
                <w:b/>
                <w:sz w:val="21"/>
                <w:szCs w:val="21"/>
              </w:rPr>
            </w:pPr>
            <w:r w:rsidRPr="00DB0865">
              <w:rPr>
                <w:rFonts w:asciiTheme="majorHAnsi" w:hAnsiTheme="majorHAnsi"/>
                <w:b/>
                <w:sz w:val="21"/>
                <w:szCs w:val="21"/>
              </w:rPr>
              <w:t>$</w:t>
            </w:r>
            <w:r w:rsidR="0087129F">
              <w:rPr>
                <w:rFonts w:asciiTheme="majorHAnsi" w:hAnsiTheme="majorHAnsi"/>
                <w:b/>
                <w:sz w:val="21"/>
                <w:szCs w:val="21"/>
              </w:rPr>
              <w:t>3,977,538</w:t>
            </w:r>
          </w:p>
        </w:tc>
        <w:tc>
          <w:tcPr>
            <w:tcW w:w="1652" w:type="dxa"/>
          </w:tcPr>
          <w:p w:rsidR="00486D30" w:rsidRPr="00DB0865" w:rsidRDefault="0087129F" w:rsidP="00486D30">
            <w:pPr>
              <w:rPr>
                <w:rFonts w:asciiTheme="majorHAnsi" w:hAnsiTheme="majorHAnsi"/>
                <w:b/>
                <w:sz w:val="21"/>
                <w:szCs w:val="21"/>
              </w:rPr>
            </w:pPr>
            <w:r>
              <w:rPr>
                <w:rFonts w:asciiTheme="majorHAnsi" w:hAnsiTheme="majorHAnsi"/>
                <w:b/>
                <w:sz w:val="21"/>
                <w:szCs w:val="21"/>
              </w:rPr>
              <w:t>86</w:t>
            </w:r>
            <w:r w:rsidR="00486D30" w:rsidRPr="00DB0865">
              <w:rPr>
                <w:rFonts w:asciiTheme="majorHAnsi" w:hAnsiTheme="majorHAnsi"/>
                <w:b/>
                <w:sz w:val="21"/>
                <w:szCs w:val="21"/>
              </w:rPr>
              <w:t>%</w:t>
            </w:r>
          </w:p>
        </w:tc>
      </w:tr>
    </w:tbl>
    <w:p w:rsidR="00486D30" w:rsidRPr="00486D30" w:rsidRDefault="00486D30" w:rsidP="00DB782B"/>
    <w:p w:rsidR="00840688" w:rsidRPr="007A3CD7" w:rsidRDefault="00840688" w:rsidP="00DB782B"/>
    <w:p w:rsidR="00840688" w:rsidRPr="007A3CD7" w:rsidRDefault="0087129F" w:rsidP="00DB782B">
      <w:r>
        <w:rPr>
          <w:noProof/>
        </w:rPr>
        <w:drawing>
          <wp:inline distT="0" distB="0" distL="0" distR="0" wp14:anchorId="227AEDFE" wp14:editId="6108F5EC">
            <wp:extent cx="6392174" cy="3114135"/>
            <wp:effectExtent l="0" t="0" r="27940" b="1016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86D30" w:rsidRDefault="00486D30" w:rsidP="00DB782B"/>
    <w:p w:rsidR="00486D30" w:rsidRDefault="00486D30" w:rsidP="00486D30">
      <w:pPr>
        <w:pStyle w:val="Heading2"/>
      </w:pPr>
      <w:bookmarkStart w:id="27" w:name="_Toc509393465"/>
      <w:r>
        <w:t>Parks Non-Reverting Fund</w:t>
      </w:r>
      <w:bookmarkEnd w:id="27"/>
    </w:p>
    <w:p w:rsidR="00DB0865" w:rsidRPr="00DB0865" w:rsidRDefault="00DB0865" w:rsidP="00DB0865"/>
    <w:tbl>
      <w:tblPr>
        <w:tblStyle w:val="TableGrid"/>
        <w:tblW w:w="10980" w:type="dxa"/>
        <w:tblInd w:w="-612" w:type="dxa"/>
        <w:tblLook w:val="04A0" w:firstRow="1" w:lastRow="0" w:firstColumn="1" w:lastColumn="0" w:noHBand="0" w:noVBand="1"/>
      </w:tblPr>
      <w:tblGrid>
        <w:gridCol w:w="2452"/>
        <w:gridCol w:w="1368"/>
        <w:gridCol w:w="1368"/>
        <w:gridCol w:w="1368"/>
        <w:gridCol w:w="1368"/>
        <w:gridCol w:w="1559"/>
        <w:gridCol w:w="1497"/>
      </w:tblGrid>
      <w:tr w:rsidR="00DB0865" w:rsidTr="00DB0865">
        <w:tc>
          <w:tcPr>
            <w:tcW w:w="2452" w:type="dxa"/>
          </w:tcPr>
          <w:p w:rsidR="00DB0865" w:rsidRPr="00DB0865" w:rsidRDefault="00DB0865" w:rsidP="00486D30">
            <w:pPr>
              <w:rPr>
                <w:rFonts w:asciiTheme="majorHAnsi" w:hAnsiTheme="majorHAnsi"/>
                <w:b/>
                <w:sz w:val="21"/>
                <w:szCs w:val="21"/>
              </w:rPr>
            </w:pPr>
            <w:r w:rsidRPr="00DB0865">
              <w:rPr>
                <w:rFonts w:asciiTheme="majorHAnsi" w:hAnsiTheme="majorHAnsi"/>
                <w:b/>
                <w:sz w:val="21"/>
                <w:szCs w:val="21"/>
              </w:rPr>
              <w:t>Non-Reverting Fund</w:t>
            </w:r>
          </w:p>
        </w:tc>
        <w:tc>
          <w:tcPr>
            <w:tcW w:w="1368" w:type="dxa"/>
          </w:tcPr>
          <w:p w:rsidR="00DB0865" w:rsidRPr="00DB0865" w:rsidRDefault="0087129F" w:rsidP="00486D30">
            <w:pPr>
              <w:rPr>
                <w:rFonts w:asciiTheme="majorHAnsi" w:hAnsiTheme="majorHAnsi"/>
                <w:b/>
                <w:sz w:val="21"/>
                <w:szCs w:val="21"/>
              </w:rPr>
            </w:pPr>
            <w:r>
              <w:rPr>
                <w:rFonts w:asciiTheme="majorHAnsi" w:hAnsiTheme="majorHAnsi"/>
                <w:b/>
                <w:sz w:val="21"/>
                <w:szCs w:val="21"/>
              </w:rPr>
              <w:t>2016</w:t>
            </w:r>
            <w:r w:rsidR="00DB0865" w:rsidRPr="00DB0865">
              <w:rPr>
                <w:rFonts w:asciiTheme="majorHAnsi" w:hAnsiTheme="majorHAnsi"/>
                <w:b/>
                <w:sz w:val="21"/>
                <w:szCs w:val="21"/>
              </w:rPr>
              <w:t xml:space="preserve"> Budget</w:t>
            </w:r>
          </w:p>
        </w:tc>
        <w:tc>
          <w:tcPr>
            <w:tcW w:w="1368" w:type="dxa"/>
          </w:tcPr>
          <w:p w:rsidR="00DB0865" w:rsidRPr="00DB0865" w:rsidRDefault="0087129F" w:rsidP="00486D30">
            <w:pPr>
              <w:rPr>
                <w:rFonts w:asciiTheme="majorHAnsi" w:hAnsiTheme="majorHAnsi"/>
                <w:b/>
                <w:sz w:val="21"/>
                <w:szCs w:val="21"/>
              </w:rPr>
            </w:pPr>
            <w:r>
              <w:rPr>
                <w:rFonts w:asciiTheme="majorHAnsi" w:hAnsiTheme="majorHAnsi"/>
                <w:b/>
                <w:sz w:val="21"/>
                <w:szCs w:val="21"/>
              </w:rPr>
              <w:t>2016</w:t>
            </w:r>
            <w:r w:rsidR="00DB0865" w:rsidRPr="00DB0865">
              <w:rPr>
                <w:rFonts w:asciiTheme="majorHAnsi" w:hAnsiTheme="majorHAnsi"/>
                <w:b/>
                <w:sz w:val="21"/>
                <w:szCs w:val="21"/>
              </w:rPr>
              <w:t xml:space="preserve"> Actual</w:t>
            </w:r>
          </w:p>
        </w:tc>
        <w:tc>
          <w:tcPr>
            <w:tcW w:w="1368" w:type="dxa"/>
          </w:tcPr>
          <w:p w:rsidR="00DB0865" w:rsidRPr="00DB0865" w:rsidRDefault="0087129F" w:rsidP="00486D30">
            <w:pPr>
              <w:rPr>
                <w:rFonts w:asciiTheme="majorHAnsi" w:hAnsiTheme="majorHAnsi"/>
                <w:b/>
                <w:sz w:val="21"/>
                <w:szCs w:val="21"/>
              </w:rPr>
            </w:pPr>
            <w:r>
              <w:rPr>
                <w:rFonts w:asciiTheme="majorHAnsi" w:hAnsiTheme="majorHAnsi"/>
                <w:b/>
                <w:sz w:val="21"/>
                <w:szCs w:val="21"/>
              </w:rPr>
              <w:t>2016</w:t>
            </w:r>
            <w:r w:rsidR="00DB0865" w:rsidRPr="00DB0865">
              <w:rPr>
                <w:rFonts w:asciiTheme="majorHAnsi" w:hAnsiTheme="majorHAnsi"/>
                <w:b/>
                <w:sz w:val="21"/>
                <w:szCs w:val="21"/>
              </w:rPr>
              <w:t xml:space="preserve"> % Spent</w:t>
            </w:r>
          </w:p>
        </w:tc>
        <w:tc>
          <w:tcPr>
            <w:tcW w:w="1368" w:type="dxa"/>
          </w:tcPr>
          <w:p w:rsidR="00DB0865" w:rsidRPr="00DB0865" w:rsidRDefault="0087129F" w:rsidP="00486D30">
            <w:pPr>
              <w:rPr>
                <w:rFonts w:asciiTheme="majorHAnsi" w:hAnsiTheme="majorHAnsi"/>
                <w:b/>
                <w:sz w:val="21"/>
                <w:szCs w:val="21"/>
              </w:rPr>
            </w:pPr>
            <w:r>
              <w:rPr>
                <w:rFonts w:asciiTheme="majorHAnsi" w:hAnsiTheme="majorHAnsi"/>
                <w:b/>
                <w:sz w:val="21"/>
                <w:szCs w:val="21"/>
              </w:rPr>
              <w:t>2017</w:t>
            </w:r>
            <w:r w:rsidR="00DB0865" w:rsidRPr="00DB0865">
              <w:rPr>
                <w:rFonts w:asciiTheme="majorHAnsi" w:hAnsiTheme="majorHAnsi"/>
                <w:b/>
                <w:sz w:val="21"/>
                <w:szCs w:val="21"/>
              </w:rPr>
              <w:t xml:space="preserve"> Budget</w:t>
            </w:r>
          </w:p>
        </w:tc>
        <w:tc>
          <w:tcPr>
            <w:tcW w:w="1559" w:type="dxa"/>
          </w:tcPr>
          <w:p w:rsidR="00DB0865" w:rsidRPr="00DB0865" w:rsidRDefault="0087129F" w:rsidP="00486D30">
            <w:pPr>
              <w:rPr>
                <w:rFonts w:asciiTheme="majorHAnsi" w:hAnsiTheme="majorHAnsi"/>
                <w:b/>
                <w:sz w:val="21"/>
                <w:szCs w:val="21"/>
              </w:rPr>
            </w:pPr>
            <w:r>
              <w:rPr>
                <w:rFonts w:asciiTheme="majorHAnsi" w:hAnsiTheme="majorHAnsi"/>
                <w:b/>
                <w:sz w:val="21"/>
                <w:szCs w:val="21"/>
              </w:rPr>
              <w:t>2017</w:t>
            </w:r>
            <w:r w:rsidR="00DB0865" w:rsidRPr="00DB0865">
              <w:rPr>
                <w:rFonts w:asciiTheme="majorHAnsi" w:hAnsiTheme="majorHAnsi"/>
                <w:b/>
                <w:sz w:val="21"/>
                <w:szCs w:val="21"/>
              </w:rPr>
              <w:t xml:space="preserve"> </w:t>
            </w:r>
            <w:r w:rsidR="00DB0865" w:rsidRPr="00DB0865">
              <w:rPr>
                <w:rFonts w:asciiTheme="majorHAnsi" w:hAnsiTheme="majorHAnsi"/>
                <w:b/>
                <w:sz w:val="21"/>
                <w:szCs w:val="21"/>
              </w:rPr>
              <w:br/>
              <w:t>Actual</w:t>
            </w:r>
          </w:p>
        </w:tc>
        <w:tc>
          <w:tcPr>
            <w:tcW w:w="1497" w:type="dxa"/>
          </w:tcPr>
          <w:p w:rsidR="00DB0865" w:rsidRPr="00DB0865" w:rsidRDefault="0087129F" w:rsidP="00486D30">
            <w:pPr>
              <w:rPr>
                <w:rFonts w:asciiTheme="majorHAnsi" w:hAnsiTheme="majorHAnsi"/>
                <w:b/>
                <w:sz w:val="21"/>
                <w:szCs w:val="21"/>
              </w:rPr>
            </w:pPr>
            <w:r>
              <w:rPr>
                <w:rFonts w:asciiTheme="majorHAnsi" w:hAnsiTheme="majorHAnsi"/>
                <w:b/>
                <w:sz w:val="21"/>
                <w:szCs w:val="21"/>
              </w:rPr>
              <w:t>2017</w:t>
            </w:r>
            <w:r w:rsidR="00DB0865" w:rsidRPr="00DB0865">
              <w:rPr>
                <w:rFonts w:asciiTheme="majorHAnsi" w:hAnsiTheme="majorHAnsi"/>
                <w:b/>
                <w:sz w:val="21"/>
                <w:szCs w:val="21"/>
              </w:rPr>
              <w:t xml:space="preserve"> % Spent</w:t>
            </w:r>
          </w:p>
        </w:tc>
      </w:tr>
      <w:tr w:rsidR="00DB0865" w:rsidTr="00DB0865">
        <w:tc>
          <w:tcPr>
            <w:tcW w:w="2452" w:type="dxa"/>
          </w:tcPr>
          <w:p w:rsidR="00DB0865" w:rsidRPr="00DB0865" w:rsidRDefault="00DB0865" w:rsidP="00486D30">
            <w:pPr>
              <w:rPr>
                <w:rFonts w:asciiTheme="majorHAnsi" w:hAnsiTheme="majorHAnsi"/>
                <w:sz w:val="21"/>
                <w:szCs w:val="21"/>
              </w:rPr>
            </w:pPr>
            <w:r w:rsidRPr="00DB0865">
              <w:rPr>
                <w:rFonts w:asciiTheme="majorHAnsi" w:hAnsiTheme="majorHAnsi"/>
                <w:sz w:val="21"/>
                <w:szCs w:val="21"/>
              </w:rPr>
              <w:t>Personal Services</w:t>
            </w:r>
          </w:p>
        </w:tc>
        <w:tc>
          <w:tcPr>
            <w:tcW w:w="1368" w:type="dxa"/>
          </w:tcPr>
          <w:p w:rsidR="00DB0865" w:rsidRPr="00DB0865" w:rsidRDefault="0087129F" w:rsidP="00486D30">
            <w:pPr>
              <w:rPr>
                <w:rFonts w:asciiTheme="majorHAnsi" w:hAnsiTheme="majorHAnsi"/>
                <w:sz w:val="21"/>
                <w:szCs w:val="21"/>
              </w:rPr>
            </w:pPr>
            <w:r w:rsidRPr="00DB0865">
              <w:rPr>
                <w:rFonts w:asciiTheme="majorHAnsi" w:hAnsiTheme="majorHAnsi"/>
                <w:sz w:val="21"/>
                <w:szCs w:val="21"/>
              </w:rPr>
              <w:t>$869,181</w:t>
            </w:r>
          </w:p>
        </w:tc>
        <w:tc>
          <w:tcPr>
            <w:tcW w:w="1368" w:type="dxa"/>
          </w:tcPr>
          <w:p w:rsidR="00DB0865" w:rsidRPr="00DB0865" w:rsidRDefault="0087129F" w:rsidP="00486D30">
            <w:pPr>
              <w:rPr>
                <w:rFonts w:asciiTheme="majorHAnsi" w:hAnsiTheme="majorHAnsi"/>
                <w:sz w:val="21"/>
                <w:szCs w:val="21"/>
              </w:rPr>
            </w:pPr>
            <w:r w:rsidRPr="00DB0865">
              <w:rPr>
                <w:rFonts w:asciiTheme="majorHAnsi" w:hAnsiTheme="majorHAnsi"/>
                <w:sz w:val="21"/>
                <w:szCs w:val="21"/>
              </w:rPr>
              <w:t>$861,430</w:t>
            </w:r>
          </w:p>
        </w:tc>
        <w:tc>
          <w:tcPr>
            <w:tcW w:w="1368" w:type="dxa"/>
          </w:tcPr>
          <w:p w:rsidR="00DB0865" w:rsidRPr="00DB0865" w:rsidRDefault="0087129F" w:rsidP="00486D30">
            <w:pPr>
              <w:rPr>
                <w:rFonts w:asciiTheme="majorHAnsi" w:hAnsiTheme="majorHAnsi"/>
                <w:sz w:val="21"/>
                <w:szCs w:val="21"/>
              </w:rPr>
            </w:pPr>
            <w:r w:rsidRPr="00DB0865">
              <w:rPr>
                <w:rFonts w:asciiTheme="majorHAnsi" w:hAnsiTheme="majorHAnsi"/>
                <w:sz w:val="21"/>
                <w:szCs w:val="21"/>
              </w:rPr>
              <w:t>94%</w:t>
            </w:r>
          </w:p>
        </w:tc>
        <w:tc>
          <w:tcPr>
            <w:tcW w:w="1368" w:type="dxa"/>
          </w:tcPr>
          <w:p w:rsidR="00DB0865" w:rsidRPr="00DB0865" w:rsidRDefault="00DB0865" w:rsidP="00A66A42">
            <w:pPr>
              <w:rPr>
                <w:rFonts w:asciiTheme="majorHAnsi" w:hAnsiTheme="majorHAnsi"/>
                <w:sz w:val="21"/>
                <w:szCs w:val="21"/>
              </w:rPr>
            </w:pPr>
            <w:r w:rsidRPr="00DB0865">
              <w:rPr>
                <w:rFonts w:asciiTheme="majorHAnsi" w:hAnsiTheme="majorHAnsi"/>
                <w:sz w:val="21"/>
                <w:szCs w:val="21"/>
              </w:rPr>
              <w:t>$</w:t>
            </w:r>
            <w:r w:rsidR="00A66A42">
              <w:rPr>
                <w:rFonts w:asciiTheme="majorHAnsi" w:hAnsiTheme="majorHAnsi"/>
                <w:sz w:val="21"/>
                <w:szCs w:val="21"/>
              </w:rPr>
              <w:t>964,112</w:t>
            </w:r>
          </w:p>
        </w:tc>
        <w:tc>
          <w:tcPr>
            <w:tcW w:w="1559" w:type="dxa"/>
          </w:tcPr>
          <w:p w:rsidR="00DB0865" w:rsidRPr="00DB0865" w:rsidRDefault="00DB0865" w:rsidP="00A66A42">
            <w:pPr>
              <w:rPr>
                <w:rFonts w:asciiTheme="majorHAnsi" w:hAnsiTheme="majorHAnsi"/>
                <w:sz w:val="21"/>
                <w:szCs w:val="21"/>
              </w:rPr>
            </w:pPr>
            <w:r w:rsidRPr="00DB0865">
              <w:rPr>
                <w:rFonts w:asciiTheme="majorHAnsi" w:hAnsiTheme="majorHAnsi"/>
                <w:sz w:val="21"/>
                <w:szCs w:val="21"/>
              </w:rPr>
              <w:t>$</w:t>
            </w:r>
            <w:r w:rsidR="00A66A42">
              <w:rPr>
                <w:rFonts w:asciiTheme="majorHAnsi" w:hAnsiTheme="majorHAnsi"/>
                <w:sz w:val="21"/>
                <w:szCs w:val="21"/>
              </w:rPr>
              <w:t>857,360</w:t>
            </w:r>
          </w:p>
        </w:tc>
        <w:tc>
          <w:tcPr>
            <w:tcW w:w="1497" w:type="dxa"/>
          </w:tcPr>
          <w:p w:rsidR="00DB0865" w:rsidRPr="00DB0865" w:rsidRDefault="00A66A42" w:rsidP="00486D30">
            <w:pPr>
              <w:rPr>
                <w:rFonts w:asciiTheme="majorHAnsi" w:hAnsiTheme="majorHAnsi"/>
                <w:sz w:val="21"/>
                <w:szCs w:val="21"/>
              </w:rPr>
            </w:pPr>
            <w:r>
              <w:rPr>
                <w:rFonts w:asciiTheme="majorHAnsi" w:hAnsiTheme="majorHAnsi"/>
                <w:sz w:val="21"/>
                <w:szCs w:val="21"/>
              </w:rPr>
              <w:t>89</w:t>
            </w:r>
            <w:r w:rsidR="00DB0865" w:rsidRPr="00DB0865">
              <w:rPr>
                <w:rFonts w:asciiTheme="majorHAnsi" w:hAnsiTheme="majorHAnsi"/>
                <w:sz w:val="21"/>
                <w:szCs w:val="21"/>
              </w:rPr>
              <w:t>%</w:t>
            </w:r>
          </w:p>
        </w:tc>
      </w:tr>
      <w:tr w:rsidR="00DB0865" w:rsidTr="00DB0865">
        <w:tc>
          <w:tcPr>
            <w:tcW w:w="2452" w:type="dxa"/>
          </w:tcPr>
          <w:p w:rsidR="00DB0865" w:rsidRPr="00DB0865" w:rsidRDefault="00DB0865" w:rsidP="00486D30">
            <w:pPr>
              <w:rPr>
                <w:rFonts w:asciiTheme="majorHAnsi" w:hAnsiTheme="majorHAnsi"/>
                <w:sz w:val="21"/>
                <w:szCs w:val="21"/>
              </w:rPr>
            </w:pPr>
            <w:r w:rsidRPr="00DB0865">
              <w:rPr>
                <w:rFonts w:asciiTheme="majorHAnsi" w:hAnsiTheme="majorHAnsi"/>
                <w:sz w:val="21"/>
                <w:szCs w:val="21"/>
              </w:rPr>
              <w:t>Supplies</w:t>
            </w:r>
          </w:p>
        </w:tc>
        <w:tc>
          <w:tcPr>
            <w:tcW w:w="1368" w:type="dxa"/>
          </w:tcPr>
          <w:p w:rsidR="00DB0865" w:rsidRPr="00DB0865" w:rsidRDefault="0087129F" w:rsidP="00486D30">
            <w:pPr>
              <w:rPr>
                <w:rFonts w:asciiTheme="majorHAnsi" w:hAnsiTheme="majorHAnsi"/>
                <w:sz w:val="21"/>
                <w:szCs w:val="21"/>
              </w:rPr>
            </w:pPr>
            <w:r w:rsidRPr="00DB0865">
              <w:rPr>
                <w:rFonts w:asciiTheme="majorHAnsi" w:hAnsiTheme="majorHAnsi"/>
                <w:sz w:val="21"/>
                <w:szCs w:val="21"/>
              </w:rPr>
              <w:t>$407,950</w:t>
            </w:r>
          </w:p>
        </w:tc>
        <w:tc>
          <w:tcPr>
            <w:tcW w:w="1368" w:type="dxa"/>
          </w:tcPr>
          <w:p w:rsidR="00DB0865" w:rsidRPr="00DB0865" w:rsidRDefault="0087129F" w:rsidP="00486D30">
            <w:pPr>
              <w:rPr>
                <w:rFonts w:asciiTheme="majorHAnsi" w:hAnsiTheme="majorHAnsi"/>
                <w:sz w:val="21"/>
                <w:szCs w:val="21"/>
              </w:rPr>
            </w:pPr>
            <w:r w:rsidRPr="00DB0865">
              <w:rPr>
                <w:rFonts w:asciiTheme="majorHAnsi" w:hAnsiTheme="majorHAnsi"/>
                <w:sz w:val="21"/>
                <w:szCs w:val="21"/>
              </w:rPr>
              <w:t>$400,744</w:t>
            </w:r>
          </w:p>
        </w:tc>
        <w:tc>
          <w:tcPr>
            <w:tcW w:w="1368" w:type="dxa"/>
          </w:tcPr>
          <w:p w:rsidR="00DB0865" w:rsidRPr="00DB0865" w:rsidRDefault="0087129F" w:rsidP="00486D30">
            <w:pPr>
              <w:rPr>
                <w:rFonts w:asciiTheme="majorHAnsi" w:hAnsiTheme="majorHAnsi"/>
                <w:sz w:val="21"/>
                <w:szCs w:val="21"/>
              </w:rPr>
            </w:pPr>
            <w:r w:rsidRPr="00DB0865">
              <w:rPr>
                <w:rFonts w:asciiTheme="majorHAnsi" w:hAnsiTheme="majorHAnsi"/>
                <w:sz w:val="21"/>
                <w:szCs w:val="21"/>
              </w:rPr>
              <w:t>98%</w:t>
            </w:r>
          </w:p>
        </w:tc>
        <w:tc>
          <w:tcPr>
            <w:tcW w:w="1368" w:type="dxa"/>
          </w:tcPr>
          <w:p w:rsidR="00DB0865" w:rsidRPr="00DB0865" w:rsidRDefault="00DB0865" w:rsidP="00A66A42">
            <w:pPr>
              <w:rPr>
                <w:rFonts w:asciiTheme="majorHAnsi" w:hAnsiTheme="majorHAnsi"/>
                <w:sz w:val="21"/>
                <w:szCs w:val="21"/>
              </w:rPr>
            </w:pPr>
            <w:r w:rsidRPr="00DB0865">
              <w:rPr>
                <w:rFonts w:asciiTheme="majorHAnsi" w:hAnsiTheme="majorHAnsi"/>
                <w:sz w:val="21"/>
                <w:szCs w:val="21"/>
              </w:rPr>
              <w:t>$4</w:t>
            </w:r>
            <w:r w:rsidR="00A66A42">
              <w:rPr>
                <w:rFonts w:asciiTheme="majorHAnsi" w:hAnsiTheme="majorHAnsi"/>
                <w:sz w:val="21"/>
                <w:szCs w:val="21"/>
              </w:rPr>
              <w:t>21,160</w:t>
            </w:r>
          </w:p>
        </w:tc>
        <w:tc>
          <w:tcPr>
            <w:tcW w:w="1559" w:type="dxa"/>
          </w:tcPr>
          <w:p w:rsidR="00DB0865" w:rsidRPr="00DB0865" w:rsidRDefault="00A66A42" w:rsidP="00A66A42">
            <w:pPr>
              <w:rPr>
                <w:rFonts w:asciiTheme="majorHAnsi" w:hAnsiTheme="majorHAnsi"/>
                <w:sz w:val="21"/>
                <w:szCs w:val="21"/>
              </w:rPr>
            </w:pPr>
            <w:r>
              <w:rPr>
                <w:rFonts w:asciiTheme="majorHAnsi" w:hAnsiTheme="majorHAnsi"/>
                <w:sz w:val="21"/>
                <w:szCs w:val="21"/>
              </w:rPr>
              <w:t>$430,034</w:t>
            </w:r>
          </w:p>
        </w:tc>
        <w:tc>
          <w:tcPr>
            <w:tcW w:w="1497" w:type="dxa"/>
          </w:tcPr>
          <w:p w:rsidR="00DB0865" w:rsidRPr="00DB0865" w:rsidRDefault="00A66A42" w:rsidP="00486D30">
            <w:pPr>
              <w:rPr>
                <w:rFonts w:asciiTheme="majorHAnsi" w:hAnsiTheme="majorHAnsi"/>
                <w:sz w:val="21"/>
                <w:szCs w:val="21"/>
              </w:rPr>
            </w:pPr>
            <w:r>
              <w:rPr>
                <w:rFonts w:asciiTheme="majorHAnsi" w:hAnsiTheme="majorHAnsi"/>
                <w:sz w:val="21"/>
                <w:szCs w:val="21"/>
              </w:rPr>
              <w:t>102</w:t>
            </w:r>
            <w:r w:rsidR="00DB0865" w:rsidRPr="00DB0865">
              <w:rPr>
                <w:rFonts w:asciiTheme="majorHAnsi" w:hAnsiTheme="majorHAnsi"/>
                <w:sz w:val="21"/>
                <w:szCs w:val="21"/>
              </w:rPr>
              <w:t>%</w:t>
            </w:r>
          </w:p>
        </w:tc>
      </w:tr>
      <w:tr w:rsidR="00DB0865" w:rsidTr="00DB0865">
        <w:tc>
          <w:tcPr>
            <w:tcW w:w="2452" w:type="dxa"/>
          </w:tcPr>
          <w:p w:rsidR="00DB0865" w:rsidRPr="00DB0865" w:rsidRDefault="00DB0865" w:rsidP="00486D30">
            <w:pPr>
              <w:rPr>
                <w:rFonts w:asciiTheme="majorHAnsi" w:hAnsiTheme="majorHAnsi"/>
                <w:sz w:val="21"/>
                <w:szCs w:val="21"/>
              </w:rPr>
            </w:pPr>
            <w:r w:rsidRPr="00DB0865">
              <w:rPr>
                <w:rFonts w:asciiTheme="majorHAnsi" w:hAnsiTheme="majorHAnsi"/>
                <w:sz w:val="21"/>
                <w:szCs w:val="21"/>
              </w:rPr>
              <w:t>Other Services &amp; Charges</w:t>
            </w:r>
          </w:p>
        </w:tc>
        <w:tc>
          <w:tcPr>
            <w:tcW w:w="1368" w:type="dxa"/>
          </w:tcPr>
          <w:p w:rsidR="00DB0865" w:rsidRPr="00DB0865" w:rsidRDefault="0087129F" w:rsidP="00486D30">
            <w:pPr>
              <w:rPr>
                <w:rFonts w:asciiTheme="majorHAnsi" w:hAnsiTheme="majorHAnsi"/>
                <w:sz w:val="21"/>
                <w:szCs w:val="21"/>
              </w:rPr>
            </w:pPr>
            <w:r w:rsidRPr="00DB0865">
              <w:rPr>
                <w:rFonts w:asciiTheme="majorHAnsi" w:hAnsiTheme="majorHAnsi"/>
                <w:sz w:val="21"/>
                <w:szCs w:val="21"/>
              </w:rPr>
              <w:t>$1,220,420</w:t>
            </w:r>
          </w:p>
        </w:tc>
        <w:tc>
          <w:tcPr>
            <w:tcW w:w="1368" w:type="dxa"/>
          </w:tcPr>
          <w:p w:rsidR="00DB0865" w:rsidRPr="00DB0865" w:rsidRDefault="0087129F" w:rsidP="00486D30">
            <w:pPr>
              <w:rPr>
                <w:rFonts w:asciiTheme="majorHAnsi" w:hAnsiTheme="majorHAnsi"/>
                <w:sz w:val="21"/>
                <w:szCs w:val="21"/>
              </w:rPr>
            </w:pPr>
            <w:r w:rsidRPr="00DB0865">
              <w:rPr>
                <w:rFonts w:asciiTheme="majorHAnsi" w:hAnsiTheme="majorHAnsi"/>
                <w:sz w:val="21"/>
                <w:szCs w:val="21"/>
              </w:rPr>
              <w:t>$1,218,179</w:t>
            </w:r>
          </w:p>
        </w:tc>
        <w:tc>
          <w:tcPr>
            <w:tcW w:w="1368" w:type="dxa"/>
          </w:tcPr>
          <w:p w:rsidR="00DB0865" w:rsidRPr="00DB0865" w:rsidRDefault="0087129F" w:rsidP="00486D30">
            <w:pPr>
              <w:rPr>
                <w:rFonts w:asciiTheme="majorHAnsi" w:hAnsiTheme="majorHAnsi"/>
                <w:sz w:val="21"/>
                <w:szCs w:val="21"/>
              </w:rPr>
            </w:pPr>
            <w:r w:rsidRPr="00DB0865">
              <w:rPr>
                <w:rFonts w:asciiTheme="majorHAnsi" w:hAnsiTheme="majorHAnsi"/>
                <w:sz w:val="21"/>
                <w:szCs w:val="21"/>
              </w:rPr>
              <w:t>100%</w:t>
            </w:r>
          </w:p>
        </w:tc>
        <w:tc>
          <w:tcPr>
            <w:tcW w:w="1368" w:type="dxa"/>
          </w:tcPr>
          <w:p w:rsidR="00DB0865" w:rsidRPr="00DB0865" w:rsidRDefault="00DB0865" w:rsidP="00A66A42">
            <w:pPr>
              <w:rPr>
                <w:rFonts w:asciiTheme="majorHAnsi" w:hAnsiTheme="majorHAnsi"/>
                <w:sz w:val="21"/>
                <w:szCs w:val="21"/>
              </w:rPr>
            </w:pPr>
            <w:r w:rsidRPr="00DB0865">
              <w:rPr>
                <w:rFonts w:asciiTheme="majorHAnsi" w:hAnsiTheme="majorHAnsi"/>
                <w:sz w:val="21"/>
                <w:szCs w:val="21"/>
              </w:rPr>
              <w:t>$1,</w:t>
            </w:r>
            <w:r w:rsidR="00A66A42">
              <w:rPr>
                <w:rFonts w:asciiTheme="majorHAnsi" w:hAnsiTheme="majorHAnsi"/>
                <w:sz w:val="21"/>
                <w:szCs w:val="21"/>
              </w:rPr>
              <w:t>260,655</w:t>
            </w:r>
          </w:p>
        </w:tc>
        <w:tc>
          <w:tcPr>
            <w:tcW w:w="1559" w:type="dxa"/>
          </w:tcPr>
          <w:p w:rsidR="00DB0865" w:rsidRPr="00DB0865" w:rsidRDefault="00DB0865" w:rsidP="00A66A42">
            <w:pPr>
              <w:rPr>
                <w:rFonts w:asciiTheme="majorHAnsi" w:hAnsiTheme="majorHAnsi"/>
                <w:sz w:val="21"/>
                <w:szCs w:val="21"/>
              </w:rPr>
            </w:pPr>
            <w:r w:rsidRPr="00DB0865">
              <w:rPr>
                <w:rFonts w:asciiTheme="majorHAnsi" w:hAnsiTheme="majorHAnsi"/>
                <w:sz w:val="21"/>
                <w:szCs w:val="21"/>
              </w:rPr>
              <w:t>$1,</w:t>
            </w:r>
            <w:r w:rsidR="00A66A42">
              <w:rPr>
                <w:rFonts w:asciiTheme="majorHAnsi" w:hAnsiTheme="majorHAnsi"/>
                <w:sz w:val="21"/>
                <w:szCs w:val="21"/>
              </w:rPr>
              <w:t>217,837</w:t>
            </w:r>
          </w:p>
        </w:tc>
        <w:tc>
          <w:tcPr>
            <w:tcW w:w="1497" w:type="dxa"/>
          </w:tcPr>
          <w:p w:rsidR="00DB0865" w:rsidRPr="00DB0865" w:rsidRDefault="00A66A42" w:rsidP="00486D30">
            <w:pPr>
              <w:rPr>
                <w:rFonts w:asciiTheme="majorHAnsi" w:hAnsiTheme="majorHAnsi"/>
                <w:sz w:val="21"/>
                <w:szCs w:val="21"/>
              </w:rPr>
            </w:pPr>
            <w:r>
              <w:rPr>
                <w:rFonts w:asciiTheme="majorHAnsi" w:hAnsiTheme="majorHAnsi"/>
                <w:sz w:val="21"/>
                <w:szCs w:val="21"/>
              </w:rPr>
              <w:t>97</w:t>
            </w:r>
            <w:r w:rsidR="00DB0865" w:rsidRPr="00DB0865">
              <w:rPr>
                <w:rFonts w:asciiTheme="majorHAnsi" w:hAnsiTheme="majorHAnsi"/>
                <w:sz w:val="21"/>
                <w:szCs w:val="21"/>
              </w:rPr>
              <w:t>%</w:t>
            </w:r>
          </w:p>
        </w:tc>
      </w:tr>
      <w:tr w:rsidR="00DB0865" w:rsidTr="00DB0865">
        <w:tc>
          <w:tcPr>
            <w:tcW w:w="2452" w:type="dxa"/>
          </w:tcPr>
          <w:p w:rsidR="00DB0865" w:rsidRPr="00DB0865" w:rsidRDefault="00DB0865" w:rsidP="00486D30">
            <w:pPr>
              <w:rPr>
                <w:rFonts w:asciiTheme="majorHAnsi" w:hAnsiTheme="majorHAnsi"/>
                <w:b/>
                <w:sz w:val="21"/>
                <w:szCs w:val="21"/>
              </w:rPr>
            </w:pPr>
            <w:r w:rsidRPr="00DB0865">
              <w:rPr>
                <w:rFonts w:asciiTheme="majorHAnsi" w:hAnsiTheme="majorHAnsi"/>
                <w:b/>
                <w:sz w:val="21"/>
                <w:szCs w:val="21"/>
              </w:rPr>
              <w:t>Total</w:t>
            </w:r>
          </w:p>
        </w:tc>
        <w:tc>
          <w:tcPr>
            <w:tcW w:w="1368" w:type="dxa"/>
          </w:tcPr>
          <w:p w:rsidR="00DB0865" w:rsidRPr="00DB0865" w:rsidRDefault="0087129F" w:rsidP="00486D30">
            <w:pPr>
              <w:rPr>
                <w:rFonts w:asciiTheme="majorHAnsi" w:hAnsiTheme="majorHAnsi"/>
                <w:b/>
                <w:sz w:val="21"/>
                <w:szCs w:val="21"/>
              </w:rPr>
            </w:pPr>
            <w:r w:rsidRPr="00DB0865">
              <w:rPr>
                <w:rFonts w:asciiTheme="majorHAnsi" w:hAnsiTheme="majorHAnsi"/>
                <w:b/>
                <w:sz w:val="21"/>
                <w:szCs w:val="21"/>
              </w:rPr>
              <w:t>2,506,051</w:t>
            </w:r>
          </w:p>
        </w:tc>
        <w:tc>
          <w:tcPr>
            <w:tcW w:w="1368" w:type="dxa"/>
          </w:tcPr>
          <w:p w:rsidR="00DB0865" w:rsidRPr="00DB0865" w:rsidRDefault="0087129F" w:rsidP="00486D30">
            <w:pPr>
              <w:rPr>
                <w:rFonts w:asciiTheme="majorHAnsi" w:hAnsiTheme="majorHAnsi"/>
                <w:b/>
                <w:sz w:val="21"/>
                <w:szCs w:val="21"/>
              </w:rPr>
            </w:pPr>
            <w:r w:rsidRPr="00DB0865">
              <w:rPr>
                <w:rFonts w:asciiTheme="majorHAnsi" w:hAnsiTheme="majorHAnsi"/>
                <w:b/>
                <w:sz w:val="21"/>
                <w:szCs w:val="21"/>
              </w:rPr>
              <w:t>$2,442,120</w:t>
            </w:r>
          </w:p>
        </w:tc>
        <w:tc>
          <w:tcPr>
            <w:tcW w:w="1368" w:type="dxa"/>
          </w:tcPr>
          <w:p w:rsidR="00DB0865" w:rsidRPr="00DB0865" w:rsidRDefault="0087129F" w:rsidP="00486D30">
            <w:pPr>
              <w:rPr>
                <w:rFonts w:asciiTheme="majorHAnsi" w:hAnsiTheme="majorHAnsi"/>
                <w:b/>
                <w:sz w:val="21"/>
                <w:szCs w:val="21"/>
              </w:rPr>
            </w:pPr>
            <w:r w:rsidRPr="00DB0865">
              <w:rPr>
                <w:rFonts w:asciiTheme="majorHAnsi" w:hAnsiTheme="majorHAnsi"/>
                <w:b/>
                <w:sz w:val="21"/>
                <w:szCs w:val="21"/>
              </w:rPr>
              <w:t>97%</w:t>
            </w:r>
          </w:p>
        </w:tc>
        <w:tc>
          <w:tcPr>
            <w:tcW w:w="1368" w:type="dxa"/>
          </w:tcPr>
          <w:p w:rsidR="00DB0865" w:rsidRPr="00DB0865" w:rsidRDefault="00DB0865" w:rsidP="00A66A42">
            <w:pPr>
              <w:rPr>
                <w:rFonts w:asciiTheme="majorHAnsi" w:hAnsiTheme="majorHAnsi"/>
                <w:b/>
                <w:sz w:val="21"/>
                <w:szCs w:val="21"/>
              </w:rPr>
            </w:pPr>
            <w:r w:rsidRPr="00DB0865">
              <w:rPr>
                <w:rFonts w:asciiTheme="majorHAnsi" w:hAnsiTheme="majorHAnsi"/>
                <w:b/>
                <w:sz w:val="21"/>
                <w:szCs w:val="21"/>
              </w:rPr>
              <w:t>2,</w:t>
            </w:r>
            <w:r w:rsidR="00A66A42">
              <w:rPr>
                <w:rFonts w:asciiTheme="majorHAnsi" w:hAnsiTheme="majorHAnsi"/>
                <w:b/>
                <w:sz w:val="21"/>
                <w:szCs w:val="21"/>
              </w:rPr>
              <w:t>652,427</w:t>
            </w:r>
          </w:p>
        </w:tc>
        <w:tc>
          <w:tcPr>
            <w:tcW w:w="1559" w:type="dxa"/>
          </w:tcPr>
          <w:p w:rsidR="00DB0865" w:rsidRPr="00DB0865" w:rsidRDefault="00DB0865" w:rsidP="00A66A42">
            <w:pPr>
              <w:rPr>
                <w:rFonts w:asciiTheme="majorHAnsi" w:hAnsiTheme="majorHAnsi"/>
                <w:b/>
                <w:sz w:val="21"/>
                <w:szCs w:val="21"/>
              </w:rPr>
            </w:pPr>
            <w:r w:rsidRPr="00DB0865">
              <w:rPr>
                <w:rFonts w:asciiTheme="majorHAnsi" w:hAnsiTheme="majorHAnsi"/>
                <w:b/>
                <w:sz w:val="21"/>
                <w:szCs w:val="21"/>
              </w:rPr>
              <w:t>$2,</w:t>
            </w:r>
            <w:r w:rsidR="00A66A42">
              <w:rPr>
                <w:rFonts w:asciiTheme="majorHAnsi" w:hAnsiTheme="majorHAnsi"/>
                <w:b/>
                <w:sz w:val="21"/>
                <w:szCs w:val="21"/>
              </w:rPr>
              <w:t>505,231</w:t>
            </w:r>
          </w:p>
        </w:tc>
        <w:tc>
          <w:tcPr>
            <w:tcW w:w="1497" w:type="dxa"/>
          </w:tcPr>
          <w:p w:rsidR="00DB0865" w:rsidRPr="00DB0865" w:rsidRDefault="00A66A42" w:rsidP="00486D30">
            <w:pPr>
              <w:rPr>
                <w:rFonts w:asciiTheme="majorHAnsi" w:hAnsiTheme="majorHAnsi"/>
                <w:b/>
                <w:sz w:val="21"/>
                <w:szCs w:val="21"/>
              </w:rPr>
            </w:pPr>
            <w:r>
              <w:rPr>
                <w:rFonts w:asciiTheme="majorHAnsi" w:hAnsiTheme="majorHAnsi"/>
                <w:b/>
                <w:sz w:val="21"/>
                <w:szCs w:val="21"/>
              </w:rPr>
              <w:t>94</w:t>
            </w:r>
            <w:r w:rsidR="00DB0865" w:rsidRPr="00DB0865">
              <w:rPr>
                <w:rFonts w:asciiTheme="majorHAnsi" w:hAnsiTheme="majorHAnsi"/>
                <w:b/>
                <w:sz w:val="21"/>
                <w:szCs w:val="21"/>
              </w:rPr>
              <w:t>%</w:t>
            </w:r>
          </w:p>
        </w:tc>
      </w:tr>
    </w:tbl>
    <w:p w:rsidR="00B53E3A" w:rsidRDefault="00B53E3A" w:rsidP="00B53E3A"/>
    <w:p w:rsidR="00B53E3A" w:rsidRDefault="00A66A42" w:rsidP="00B53E3A">
      <w:r>
        <w:rPr>
          <w:noProof/>
        </w:rPr>
        <w:lastRenderedPageBreak/>
        <w:drawing>
          <wp:inline distT="0" distB="0" distL="0" distR="0" wp14:anchorId="2FCF57F8" wp14:editId="406E9AE3">
            <wp:extent cx="6142008" cy="2674189"/>
            <wp:effectExtent l="0" t="0" r="11430" b="1206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53E3A" w:rsidRDefault="00B53E3A" w:rsidP="00B53E3A"/>
    <w:p w:rsidR="00DB0865" w:rsidRDefault="00DB0865" w:rsidP="00B53E3A">
      <w:pPr>
        <w:pStyle w:val="Heading2"/>
      </w:pPr>
      <w:bookmarkStart w:id="28" w:name="_Toc509393466"/>
      <w:r>
        <w:t>The Commons Fund</w:t>
      </w:r>
      <w:bookmarkEnd w:id="28"/>
    </w:p>
    <w:p w:rsidR="00DB0865" w:rsidRPr="00DB0865" w:rsidRDefault="00DB0865" w:rsidP="00DB0865"/>
    <w:tbl>
      <w:tblPr>
        <w:tblStyle w:val="TableGrid"/>
        <w:tblW w:w="10890" w:type="dxa"/>
        <w:tblInd w:w="-702" w:type="dxa"/>
        <w:tblLayout w:type="fixed"/>
        <w:tblLook w:val="04A0" w:firstRow="1" w:lastRow="0" w:firstColumn="1" w:lastColumn="0" w:noHBand="0" w:noVBand="1"/>
      </w:tblPr>
      <w:tblGrid>
        <w:gridCol w:w="2520"/>
        <w:gridCol w:w="1440"/>
        <w:gridCol w:w="1350"/>
        <w:gridCol w:w="1440"/>
        <w:gridCol w:w="1350"/>
        <w:gridCol w:w="1350"/>
        <w:gridCol w:w="1440"/>
      </w:tblGrid>
      <w:tr w:rsidR="00DB0865" w:rsidTr="00DB782B">
        <w:tc>
          <w:tcPr>
            <w:tcW w:w="2520" w:type="dxa"/>
          </w:tcPr>
          <w:p w:rsidR="00DB0865" w:rsidRPr="00DB782B" w:rsidRDefault="00DB782B" w:rsidP="00DB0865">
            <w:pPr>
              <w:rPr>
                <w:rFonts w:asciiTheme="majorHAnsi" w:hAnsiTheme="majorHAnsi"/>
                <w:b/>
                <w:sz w:val="21"/>
                <w:szCs w:val="21"/>
              </w:rPr>
            </w:pPr>
            <w:r w:rsidRPr="00DB782B">
              <w:rPr>
                <w:rFonts w:asciiTheme="majorHAnsi" w:hAnsiTheme="majorHAnsi"/>
                <w:b/>
                <w:sz w:val="21"/>
                <w:szCs w:val="21"/>
              </w:rPr>
              <w:t>The Commons Fund</w:t>
            </w:r>
          </w:p>
        </w:tc>
        <w:tc>
          <w:tcPr>
            <w:tcW w:w="1440" w:type="dxa"/>
          </w:tcPr>
          <w:p w:rsidR="00DB0865" w:rsidRPr="00DB782B" w:rsidRDefault="00A66A42" w:rsidP="00DB0865">
            <w:pPr>
              <w:rPr>
                <w:rFonts w:asciiTheme="majorHAnsi" w:hAnsiTheme="majorHAnsi"/>
                <w:b/>
                <w:sz w:val="21"/>
                <w:szCs w:val="21"/>
              </w:rPr>
            </w:pPr>
            <w:r>
              <w:rPr>
                <w:rFonts w:asciiTheme="majorHAnsi" w:hAnsiTheme="majorHAnsi"/>
                <w:b/>
                <w:sz w:val="21"/>
                <w:szCs w:val="21"/>
              </w:rPr>
              <w:t>2016</w:t>
            </w:r>
            <w:r w:rsidR="00DB782B" w:rsidRPr="00DB782B">
              <w:rPr>
                <w:rFonts w:asciiTheme="majorHAnsi" w:hAnsiTheme="majorHAnsi"/>
                <w:b/>
                <w:sz w:val="21"/>
                <w:szCs w:val="21"/>
              </w:rPr>
              <w:t xml:space="preserve"> Budget</w:t>
            </w:r>
          </w:p>
        </w:tc>
        <w:tc>
          <w:tcPr>
            <w:tcW w:w="1350" w:type="dxa"/>
          </w:tcPr>
          <w:p w:rsidR="00DB0865" w:rsidRPr="00DB782B" w:rsidRDefault="00A66A42" w:rsidP="00DB0865">
            <w:pPr>
              <w:rPr>
                <w:rFonts w:asciiTheme="majorHAnsi" w:hAnsiTheme="majorHAnsi"/>
                <w:b/>
                <w:sz w:val="21"/>
                <w:szCs w:val="21"/>
              </w:rPr>
            </w:pPr>
            <w:r>
              <w:rPr>
                <w:rFonts w:asciiTheme="majorHAnsi" w:hAnsiTheme="majorHAnsi"/>
                <w:b/>
                <w:sz w:val="21"/>
                <w:szCs w:val="21"/>
              </w:rPr>
              <w:t>2016</w:t>
            </w:r>
            <w:r w:rsidR="00DB782B" w:rsidRPr="00DB782B">
              <w:rPr>
                <w:rFonts w:asciiTheme="majorHAnsi" w:hAnsiTheme="majorHAnsi"/>
                <w:b/>
                <w:sz w:val="21"/>
                <w:szCs w:val="21"/>
              </w:rPr>
              <w:t xml:space="preserve"> Actual</w:t>
            </w:r>
          </w:p>
        </w:tc>
        <w:tc>
          <w:tcPr>
            <w:tcW w:w="1440" w:type="dxa"/>
          </w:tcPr>
          <w:p w:rsidR="00DB0865" w:rsidRPr="00DB782B" w:rsidRDefault="00A66A42" w:rsidP="00DB0865">
            <w:pPr>
              <w:rPr>
                <w:rFonts w:asciiTheme="majorHAnsi" w:hAnsiTheme="majorHAnsi"/>
                <w:b/>
                <w:sz w:val="21"/>
                <w:szCs w:val="21"/>
              </w:rPr>
            </w:pPr>
            <w:r>
              <w:rPr>
                <w:rFonts w:asciiTheme="majorHAnsi" w:hAnsiTheme="majorHAnsi"/>
                <w:b/>
                <w:sz w:val="21"/>
                <w:szCs w:val="21"/>
              </w:rPr>
              <w:t>2016</w:t>
            </w:r>
            <w:r w:rsidR="00DB782B" w:rsidRPr="00DB782B">
              <w:rPr>
                <w:rFonts w:asciiTheme="majorHAnsi" w:hAnsiTheme="majorHAnsi"/>
                <w:b/>
                <w:sz w:val="21"/>
                <w:szCs w:val="21"/>
              </w:rPr>
              <w:t xml:space="preserve"> % Spent</w:t>
            </w:r>
          </w:p>
        </w:tc>
        <w:tc>
          <w:tcPr>
            <w:tcW w:w="1350" w:type="dxa"/>
          </w:tcPr>
          <w:p w:rsidR="00DB0865" w:rsidRPr="00DB782B" w:rsidRDefault="00A66A42" w:rsidP="00DB0865">
            <w:pPr>
              <w:rPr>
                <w:rFonts w:asciiTheme="majorHAnsi" w:hAnsiTheme="majorHAnsi"/>
                <w:b/>
                <w:sz w:val="21"/>
                <w:szCs w:val="21"/>
              </w:rPr>
            </w:pPr>
            <w:r>
              <w:rPr>
                <w:rFonts w:asciiTheme="majorHAnsi" w:hAnsiTheme="majorHAnsi"/>
                <w:b/>
                <w:sz w:val="21"/>
                <w:szCs w:val="21"/>
              </w:rPr>
              <w:t>2017</w:t>
            </w:r>
            <w:r w:rsidR="00DB782B" w:rsidRPr="00DB782B">
              <w:rPr>
                <w:rFonts w:asciiTheme="majorHAnsi" w:hAnsiTheme="majorHAnsi"/>
                <w:b/>
                <w:sz w:val="21"/>
                <w:szCs w:val="21"/>
              </w:rPr>
              <w:t xml:space="preserve"> Budget</w:t>
            </w:r>
          </w:p>
        </w:tc>
        <w:tc>
          <w:tcPr>
            <w:tcW w:w="1350" w:type="dxa"/>
          </w:tcPr>
          <w:p w:rsidR="00DB0865" w:rsidRPr="00DB782B" w:rsidRDefault="00A66A42" w:rsidP="00DB0865">
            <w:pPr>
              <w:rPr>
                <w:rFonts w:asciiTheme="majorHAnsi" w:hAnsiTheme="majorHAnsi"/>
                <w:b/>
                <w:sz w:val="21"/>
                <w:szCs w:val="21"/>
              </w:rPr>
            </w:pPr>
            <w:r>
              <w:rPr>
                <w:rFonts w:asciiTheme="majorHAnsi" w:hAnsiTheme="majorHAnsi"/>
                <w:b/>
                <w:sz w:val="21"/>
                <w:szCs w:val="21"/>
              </w:rPr>
              <w:t>2017</w:t>
            </w:r>
            <w:r w:rsidR="00DB782B" w:rsidRPr="00DB782B">
              <w:rPr>
                <w:rFonts w:asciiTheme="majorHAnsi" w:hAnsiTheme="majorHAnsi"/>
                <w:b/>
                <w:sz w:val="21"/>
                <w:szCs w:val="21"/>
              </w:rPr>
              <w:t xml:space="preserve"> Actual</w:t>
            </w:r>
          </w:p>
        </w:tc>
        <w:tc>
          <w:tcPr>
            <w:tcW w:w="1440" w:type="dxa"/>
          </w:tcPr>
          <w:p w:rsidR="00DB0865" w:rsidRPr="00DB782B" w:rsidRDefault="00A66A42" w:rsidP="00DB0865">
            <w:pPr>
              <w:rPr>
                <w:rFonts w:asciiTheme="majorHAnsi" w:hAnsiTheme="majorHAnsi"/>
                <w:b/>
                <w:sz w:val="21"/>
                <w:szCs w:val="21"/>
              </w:rPr>
            </w:pPr>
            <w:r>
              <w:rPr>
                <w:rFonts w:asciiTheme="majorHAnsi" w:hAnsiTheme="majorHAnsi"/>
                <w:b/>
                <w:sz w:val="21"/>
                <w:szCs w:val="21"/>
              </w:rPr>
              <w:t>2017</w:t>
            </w:r>
            <w:r w:rsidR="00DB782B" w:rsidRPr="00DB782B">
              <w:rPr>
                <w:rFonts w:asciiTheme="majorHAnsi" w:hAnsiTheme="majorHAnsi"/>
                <w:b/>
                <w:sz w:val="21"/>
                <w:szCs w:val="21"/>
              </w:rPr>
              <w:t xml:space="preserve"> % Spent</w:t>
            </w:r>
          </w:p>
        </w:tc>
      </w:tr>
      <w:tr w:rsidR="00DB782B" w:rsidTr="00DB782B">
        <w:tc>
          <w:tcPr>
            <w:tcW w:w="2520" w:type="dxa"/>
          </w:tcPr>
          <w:p w:rsidR="00DB782B" w:rsidRPr="00DB782B" w:rsidRDefault="00DB782B" w:rsidP="00024710">
            <w:pPr>
              <w:rPr>
                <w:rFonts w:asciiTheme="majorHAnsi" w:hAnsiTheme="majorHAnsi"/>
                <w:sz w:val="21"/>
                <w:szCs w:val="21"/>
              </w:rPr>
            </w:pPr>
            <w:r w:rsidRPr="00DB782B">
              <w:rPr>
                <w:rFonts w:asciiTheme="majorHAnsi" w:hAnsiTheme="majorHAnsi"/>
                <w:sz w:val="21"/>
                <w:szCs w:val="21"/>
              </w:rPr>
              <w:t>Personal Services</w:t>
            </w:r>
          </w:p>
        </w:tc>
        <w:tc>
          <w:tcPr>
            <w:tcW w:w="1440" w:type="dxa"/>
          </w:tcPr>
          <w:p w:rsidR="00DB782B" w:rsidRPr="00DB782B" w:rsidRDefault="00A66A42" w:rsidP="00DB0865">
            <w:pPr>
              <w:rPr>
                <w:rFonts w:asciiTheme="majorHAnsi" w:hAnsiTheme="majorHAnsi"/>
                <w:sz w:val="21"/>
                <w:szCs w:val="21"/>
              </w:rPr>
            </w:pPr>
            <w:r w:rsidRPr="00DB782B">
              <w:rPr>
                <w:rFonts w:asciiTheme="majorHAnsi" w:hAnsiTheme="majorHAnsi"/>
                <w:sz w:val="21"/>
                <w:szCs w:val="21"/>
              </w:rPr>
              <w:t>$472,202</w:t>
            </w:r>
          </w:p>
        </w:tc>
        <w:tc>
          <w:tcPr>
            <w:tcW w:w="1350" w:type="dxa"/>
          </w:tcPr>
          <w:p w:rsidR="00DB782B" w:rsidRPr="00DB782B" w:rsidRDefault="00A66A42" w:rsidP="00DB0865">
            <w:pPr>
              <w:rPr>
                <w:rFonts w:asciiTheme="majorHAnsi" w:hAnsiTheme="majorHAnsi"/>
                <w:sz w:val="21"/>
                <w:szCs w:val="21"/>
              </w:rPr>
            </w:pPr>
            <w:r w:rsidRPr="00DB782B">
              <w:rPr>
                <w:rFonts w:asciiTheme="majorHAnsi" w:hAnsiTheme="majorHAnsi"/>
                <w:sz w:val="21"/>
                <w:szCs w:val="21"/>
              </w:rPr>
              <w:t>$467,062</w:t>
            </w:r>
          </w:p>
        </w:tc>
        <w:tc>
          <w:tcPr>
            <w:tcW w:w="1440" w:type="dxa"/>
          </w:tcPr>
          <w:p w:rsidR="00DB782B" w:rsidRPr="00DB782B" w:rsidRDefault="00A66A42" w:rsidP="00DB0865">
            <w:pPr>
              <w:rPr>
                <w:rFonts w:asciiTheme="majorHAnsi" w:hAnsiTheme="majorHAnsi"/>
                <w:sz w:val="21"/>
                <w:szCs w:val="21"/>
              </w:rPr>
            </w:pPr>
            <w:r>
              <w:rPr>
                <w:rFonts w:asciiTheme="majorHAnsi" w:hAnsiTheme="majorHAnsi"/>
                <w:sz w:val="21"/>
                <w:szCs w:val="21"/>
              </w:rPr>
              <w:t>99</w:t>
            </w:r>
            <w:r w:rsidR="00DB782B" w:rsidRPr="00DB782B">
              <w:rPr>
                <w:rFonts w:asciiTheme="majorHAnsi" w:hAnsiTheme="majorHAnsi"/>
                <w:sz w:val="21"/>
                <w:szCs w:val="21"/>
              </w:rPr>
              <w:t>%</w:t>
            </w:r>
          </w:p>
        </w:tc>
        <w:tc>
          <w:tcPr>
            <w:tcW w:w="1350" w:type="dxa"/>
          </w:tcPr>
          <w:p w:rsidR="00DB782B" w:rsidRPr="00DB782B" w:rsidRDefault="00DB782B" w:rsidP="00A66A42">
            <w:pPr>
              <w:rPr>
                <w:rFonts w:asciiTheme="majorHAnsi" w:hAnsiTheme="majorHAnsi"/>
                <w:sz w:val="21"/>
                <w:szCs w:val="21"/>
              </w:rPr>
            </w:pPr>
            <w:r w:rsidRPr="00DB782B">
              <w:rPr>
                <w:rFonts w:asciiTheme="majorHAnsi" w:hAnsiTheme="majorHAnsi"/>
                <w:sz w:val="21"/>
                <w:szCs w:val="21"/>
              </w:rPr>
              <w:t>$</w:t>
            </w:r>
            <w:r w:rsidR="00A66A42">
              <w:rPr>
                <w:rFonts w:asciiTheme="majorHAnsi" w:hAnsiTheme="majorHAnsi"/>
                <w:sz w:val="21"/>
                <w:szCs w:val="21"/>
              </w:rPr>
              <w:t>504,673</w:t>
            </w:r>
          </w:p>
        </w:tc>
        <w:tc>
          <w:tcPr>
            <w:tcW w:w="1350" w:type="dxa"/>
          </w:tcPr>
          <w:p w:rsidR="00DB782B" w:rsidRPr="00DB782B" w:rsidRDefault="00DB782B" w:rsidP="00A66A42">
            <w:pPr>
              <w:rPr>
                <w:rFonts w:asciiTheme="majorHAnsi" w:hAnsiTheme="majorHAnsi"/>
                <w:sz w:val="21"/>
                <w:szCs w:val="21"/>
              </w:rPr>
            </w:pPr>
            <w:r w:rsidRPr="00DB782B">
              <w:rPr>
                <w:rFonts w:asciiTheme="majorHAnsi" w:hAnsiTheme="majorHAnsi"/>
                <w:sz w:val="21"/>
                <w:szCs w:val="21"/>
              </w:rPr>
              <w:t>$</w:t>
            </w:r>
            <w:r w:rsidR="00A66A42">
              <w:rPr>
                <w:rFonts w:asciiTheme="majorHAnsi" w:hAnsiTheme="majorHAnsi"/>
                <w:sz w:val="21"/>
                <w:szCs w:val="21"/>
              </w:rPr>
              <w:t>495,855</w:t>
            </w:r>
          </w:p>
        </w:tc>
        <w:tc>
          <w:tcPr>
            <w:tcW w:w="1440" w:type="dxa"/>
          </w:tcPr>
          <w:p w:rsidR="00DB782B" w:rsidRPr="00DB782B" w:rsidRDefault="00A66A42" w:rsidP="00DB0865">
            <w:pPr>
              <w:rPr>
                <w:rFonts w:asciiTheme="majorHAnsi" w:hAnsiTheme="majorHAnsi"/>
                <w:sz w:val="21"/>
                <w:szCs w:val="21"/>
              </w:rPr>
            </w:pPr>
            <w:r>
              <w:rPr>
                <w:rFonts w:asciiTheme="majorHAnsi" w:hAnsiTheme="majorHAnsi"/>
                <w:sz w:val="21"/>
                <w:szCs w:val="21"/>
              </w:rPr>
              <w:t>98</w:t>
            </w:r>
            <w:r w:rsidR="00DB782B" w:rsidRPr="00DB782B">
              <w:rPr>
                <w:rFonts w:asciiTheme="majorHAnsi" w:hAnsiTheme="majorHAnsi"/>
                <w:sz w:val="21"/>
                <w:szCs w:val="21"/>
              </w:rPr>
              <w:t>%</w:t>
            </w:r>
          </w:p>
        </w:tc>
      </w:tr>
      <w:tr w:rsidR="00DB782B" w:rsidTr="00DB782B">
        <w:tc>
          <w:tcPr>
            <w:tcW w:w="2520" w:type="dxa"/>
          </w:tcPr>
          <w:p w:rsidR="00DB782B" w:rsidRPr="00DB782B" w:rsidRDefault="00DB782B" w:rsidP="00024710">
            <w:pPr>
              <w:rPr>
                <w:rFonts w:asciiTheme="majorHAnsi" w:hAnsiTheme="majorHAnsi"/>
                <w:sz w:val="21"/>
                <w:szCs w:val="21"/>
              </w:rPr>
            </w:pPr>
            <w:r w:rsidRPr="00DB782B">
              <w:rPr>
                <w:rFonts w:asciiTheme="majorHAnsi" w:hAnsiTheme="majorHAnsi"/>
                <w:sz w:val="21"/>
                <w:szCs w:val="21"/>
              </w:rPr>
              <w:t>Supplies</w:t>
            </w:r>
          </w:p>
        </w:tc>
        <w:tc>
          <w:tcPr>
            <w:tcW w:w="1440" w:type="dxa"/>
          </w:tcPr>
          <w:p w:rsidR="00DB782B" w:rsidRPr="00DB782B" w:rsidRDefault="00A66A42" w:rsidP="00DB0865">
            <w:pPr>
              <w:rPr>
                <w:rFonts w:asciiTheme="majorHAnsi" w:hAnsiTheme="majorHAnsi"/>
                <w:sz w:val="21"/>
                <w:szCs w:val="21"/>
              </w:rPr>
            </w:pPr>
            <w:r w:rsidRPr="00DB782B">
              <w:rPr>
                <w:rFonts w:asciiTheme="majorHAnsi" w:hAnsiTheme="majorHAnsi"/>
                <w:sz w:val="21"/>
                <w:szCs w:val="21"/>
              </w:rPr>
              <w:t>$42,650</w:t>
            </w:r>
          </w:p>
        </w:tc>
        <w:tc>
          <w:tcPr>
            <w:tcW w:w="1350" w:type="dxa"/>
          </w:tcPr>
          <w:p w:rsidR="00DB782B" w:rsidRPr="00DB782B" w:rsidRDefault="00A66A42" w:rsidP="00DB0865">
            <w:pPr>
              <w:rPr>
                <w:rFonts w:asciiTheme="majorHAnsi" w:hAnsiTheme="majorHAnsi"/>
                <w:sz w:val="21"/>
                <w:szCs w:val="21"/>
              </w:rPr>
            </w:pPr>
            <w:r w:rsidRPr="00DB782B">
              <w:rPr>
                <w:rFonts w:asciiTheme="majorHAnsi" w:hAnsiTheme="majorHAnsi"/>
                <w:sz w:val="21"/>
                <w:szCs w:val="21"/>
              </w:rPr>
              <w:t>$21,629</w:t>
            </w:r>
          </w:p>
        </w:tc>
        <w:tc>
          <w:tcPr>
            <w:tcW w:w="1440" w:type="dxa"/>
          </w:tcPr>
          <w:p w:rsidR="00DB782B" w:rsidRPr="00DB782B" w:rsidRDefault="00DB782B" w:rsidP="00DB0865">
            <w:pPr>
              <w:rPr>
                <w:rFonts w:asciiTheme="majorHAnsi" w:hAnsiTheme="majorHAnsi"/>
                <w:sz w:val="21"/>
                <w:szCs w:val="21"/>
              </w:rPr>
            </w:pPr>
            <w:r w:rsidRPr="00DB782B">
              <w:rPr>
                <w:rFonts w:asciiTheme="majorHAnsi" w:hAnsiTheme="majorHAnsi"/>
                <w:sz w:val="21"/>
                <w:szCs w:val="21"/>
              </w:rPr>
              <w:t>51%</w:t>
            </w:r>
          </w:p>
        </w:tc>
        <w:tc>
          <w:tcPr>
            <w:tcW w:w="1350" w:type="dxa"/>
          </w:tcPr>
          <w:p w:rsidR="00DB782B" w:rsidRPr="00DB782B" w:rsidRDefault="00DB782B" w:rsidP="00DB0865">
            <w:pPr>
              <w:rPr>
                <w:rFonts w:asciiTheme="majorHAnsi" w:hAnsiTheme="majorHAnsi"/>
                <w:sz w:val="21"/>
                <w:szCs w:val="21"/>
              </w:rPr>
            </w:pPr>
            <w:r w:rsidRPr="00DB782B">
              <w:rPr>
                <w:rFonts w:asciiTheme="majorHAnsi" w:hAnsiTheme="majorHAnsi"/>
                <w:sz w:val="21"/>
                <w:szCs w:val="21"/>
              </w:rPr>
              <w:t>$42,650</w:t>
            </w:r>
          </w:p>
        </w:tc>
        <w:tc>
          <w:tcPr>
            <w:tcW w:w="1350" w:type="dxa"/>
          </w:tcPr>
          <w:p w:rsidR="00DB782B" w:rsidRPr="00DB782B" w:rsidRDefault="00A66A42" w:rsidP="00A66A42">
            <w:pPr>
              <w:rPr>
                <w:rFonts w:asciiTheme="majorHAnsi" w:hAnsiTheme="majorHAnsi"/>
                <w:sz w:val="21"/>
                <w:szCs w:val="21"/>
              </w:rPr>
            </w:pPr>
            <w:r>
              <w:rPr>
                <w:rFonts w:asciiTheme="majorHAnsi" w:hAnsiTheme="majorHAnsi"/>
                <w:sz w:val="21"/>
                <w:szCs w:val="21"/>
              </w:rPr>
              <w:t>$22,942</w:t>
            </w:r>
          </w:p>
        </w:tc>
        <w:tc>
          <w:tcPr>
            <w:tcW w:w="1440" w:type="dxa"/>
          </w:tcPr>
          <w:p w:rsidR="00DB782B" w:rsidRPr="00DB782B" w:rsidRDefault="00A66A42" w:rsidP="00DB0865">
            <w:pPr>
              <w:rPr>
                <w:rFonts w:asciiTheme="majorHAnsi" w:hAnsiTheme="majorHAnsi"/>
                <w:sz w:val="21"/>
                <w:szCs w:val="21"/>
              </w:rPr>
            </w:pPr>
            <w:r>
              <w:rPr>
                <w:rFonts w:asciiTheme="majorHAnsi" w:hAnsiTheme="majorHAnsi"/>
                <w:sz w:val="21"/>
                <w:szCs w:val="21"/>
              </w:rPr>
              <w:t>54</w:t>
            </w:r>
            <w:r w:rsidR="00DB782B" w:rsidRPr="00DB782B">
              <w:rPr>
                <w:rFonts w:asciiTheme="majorHAnsi" w:hAnsiTheme="majorHAnsi"/>
                <w:sz w:val="21"/>
                <w:szCs w:val="21"/>
              </w:rPr>
              <w:t>%</w:t>
            </w:r>
          </w:p>
        </w:tc>
      </w:tr>
      <w:tr w:rsidR="00DB782B" w:rsidTr="00DB782B">
        <w:tc>
          <w:tcPr>
            <w:tcW w:w="2520" w:type="dxa"/>
          </w:tcPr>
          <w:p w:rsidR="00DB782B" w:rsidRPr="00DB782B" w:rsidRDefault="00DB782B" w:rsidP="00024710">
            <w:pPr>
              <w:rPr>
                <w:rFonts w:asciiTheme="majorHAnsi" w:hAnsiTheme="majorHAnsi"/>
                <w:sz w:val="21"/>
                <w:szCs w:val="21"/>
              </w:rPr>
            </w:pPr>
            <w:r w:rsidRPr="00DB782B">
              <w:rPr>
                <w:rFonts w:asciiTheme="majorHAnsi" w:hAnsiTheme="majorHAnsi"/>
                <w:sz w:val="21"/>
                <w:szCs w:val="21"/>
              </w:rPr>
              <w:t>Other Services &amp; Charges</w:t>
            </w:r>
          </w:p>
        </w:tc>
        <w:tc>
          <w:tcPr>
            <w:tcW w:w="1440" w:type="dxa"/>
          </w:tcPr>
          <w:p w:rsidR="00DB782B" w:rsidRPr="00DB782B" w:rsidRDefault="00A66A42" w:rsidP="00DB0865">
            <w:pPr>
              <w:rPr>
                <w:rFonts w:asciiTheme="majorHAnsi" w:hAnsiTheme="majorHAnsi"/>
                <w:sz w:val="21"/>
                <w:szCs w:val="21"/>
              </w:rPr>
            </w:pPr>
            <w:r w:rsidRPr="00DB782B">
              <w:rPr>
                <w:rFonts w:asciiTheme="majorHAnsi" w:hAnsiTheme="majorHAnsi"/>
                <w:sz w:val="21"/>
                <w:szCs w:val="21"/>
              </w:rPr>
              <w:t>$394,750</w:t>
            </w:r>
          </w:p>
        </w:tc>
        <w:tc>
          <w:tcPr>
            <w:tcW w:w="1350" w:type="dxa"/>
          </w:tcPr>
          <w:p w:rsidR="00DB782B" w:rsidRPr="00DB782B" w:rsidRDefault="00A66A42" w:rsidP="00DB0865">
            <w:pPr>
              <w:rPr>
                <w:rFonts w:asciiTheme="majorHAnsi" w:hAnsiTheme="majorHAnsi"/>
                <w:sz w:val="21"/>
                <w:szCs w:val="21"/>
              </w:rPr>
            </w:pPr>
            <w:r w:rsidRPr="00DB782B">
              <w:rPr>
                <w:rFonts w:asciiTheme="majorHAnsi" w:hAnsiTheme="majorHAnsi"/>
                <w:sz w:val="21"/>
                <w:szCs w:val="21"/>
              </w:rPr>
              <w:t>$352,422</w:t>
            </w:r>
          </w:p>
        </w:tc>
        <w:tc>
          <w:tcPr>
            <w:tcW w:w="1440" w:type="dxa"/>
          </w:tcPr>
          <w:p w:rsidR="00DB782B" w:rsidRPr="00DB782B" w:rsidRDefault="00A66A42" w:rsidP="00DB0865">
            <w:pPr>
              <w:rPr>
                <w:rFonts w:asciiTheme="majorHAnsi" w:hAnsiTheme="majorHAnsi"/>
                <w:sz w:val="21"/>
                <w:szCs w:val="21"/>
              </w:rPr>
            </w:pPr>
            <w:r>
              <w:rPr>
                <w:rFonts w:asciiTheme="majorHAnsi" w:hAnsiTheme="majorHAnsi"/>
                <w:sz w:val="21"/>
                <w:szCs w:val="21"/>
              </w:rPr>
              <w:t>89</w:t>
            </w:r>
            <w:r w:rsidR="00DB782B" w:rsidRPr="00DB782B">
              <w:rPr>
                <w:rFonts w:asciiTheme="majorHAnsi" w:hAnsiTheme="majorHAnsi"/>
                <w:sz w:val="21"/>
                <w:szCs w:val="21"/>
              </w:rPr>
              <w:t>%</w:t>
            </w:r>
          </w:p>
        </w:tc>
        <w:tc>
          <w:tcPr>
            <w:tcW w:w="1350" w:type="dxa"/>
          </w:tcPr>
          <w:p w:rsidR="00DB782B" w:rsidRPr="00DB782B" w:rsidRDefault="00DB782B" w:rsidP="00A66A42">
            <w:pPr>
              <w:rPr>
                <w:rFonts w:asciiTheme="majorHAnsi" w:hAnsiTheme="majorHAnsi"/>
                <w:sz w:val="21"/>
                <w:szCs w:val="21"/>
              </w:rPr>
            </w:pPr>
            <w:r w:rsidRPr="00DB782B">
              <w:rPr>
                <w:rFonts w:asciiTheme="majorHAnsi" w:hAnsiTheme="majorHAnsi"/>
                <w:sz w:val="21"/>
                <w:szCs w:val="21"/>
              </w:rPr>
              <w:t>$</w:t>
            </w:r>
            <w:r w:rsidR="00A66A42">
              <w:rPr>
                <w:rFonts w:asciiTheme="majorHAnsi" w:hAnsiTheme="majorHAnsi"/>
                <w:sz w:val="21"/>
                <w:szCs w:val="21"/>
              </w:rPr>
              <w:t>429,951</w:t>
            </w:r>
          </w:p>
        </w:tc>
        <w:tc>
          <w:tcPr>
            <w:tcW w:w="1350" w:type="dxa"/>
          </w:tcPr>
          <w:p w:rsidR="00DB782B" w:rsidRPr="00DB782B" w:rsidRDefault="00DB782B" w:rsidP="00A66A42">
            <w:pPr>
              <w:rPr>
                <w:rFonts w:asciiTheme="majorHAnsi" w:hAnsiTheme="majorHAnsi"/>
                <w:sz w:val="21"/>
                <w:szCs w:val="21"/>
              </w:rPr>
            </w:pPr>
            <w:r w:rsidRPr="00DB782B">
              <w:rPr>
                <w:rFonts w:asciiTheme="majorHAnsi" w:hAnsiTheme="majorHAnsi"/>
                <w:sz w:val="21"/>
                <w:szCs w:val="21"/>
              </w:rPr>
              <w:t>$3</w:t>
            </w:r>
            <w:r w:rsidR="00A66A42">
              <w:rPr>
                <w:rFonts w:asciiTheme="majorHAnsi" w:hAnsiTheme="majorHAnsi"/>
                <w:sz w:val="21"/>
                <w:szCs w:val="21"/>
              </w:rPr>
              <w:t>79,544</w:t>
            </w:r>
          </w:p>
        </w:tc>
        <w:tc>
          <w:tcPr>
            <w:tcW w:w="1440" w:type="dxa"/>
          </w:tcPr>
          <w:p w:rsidR="00DB782B" w:rsidRPr="00DB782B" w:rsidRDefault="00A66A42" w:rsidP="00DB0865">
            <w:pPr>
              <w:rPr>
                <w:rFonts w:asciiTheme="majorHAnsi" w:hAnsiTheme="majorHAnsi"/>
                <w:sz w:val="21"/>
                <w:szCs w:val="21"/>
              </w:rPr>
            </w:pPr>
            <w:r>
              <w:rPr>
                <w:rFonts w:asciiTheme="majorHAnsi" w:hAnsiTheme="majorHAnsi"/>
                <w:sz w:val="21"/>
                <w:szCs w:val="21"/>
              </w:rPr>
              <w:t>88</w:t>
            </w:r>
            <w:r w:rsidR="00DB782B" w:rsidRPr="00DB782B">
              <w:rPr>
                <w:rFonts w:asciiTheme="majorHAnsi" w:hAnsiTheme="majorHAnsi"/>
                <w:sz w:val="21"/>
                <w:szCs w:val="21"/>
              </w:rPr>
              <w:t>%</w:t>
            </w:r>
          </w:p>
        </w:tc>
      </w:tr>
      <w:tr w:rsidR="00DB782B" w:rsidTr="00DB782B">
        <w:tc>
          <w:tcPr>
            <w:tcW w:w="2520" w:type="dxa"/>
          </w:tcPr>
          <w:p w:rsidR="00DB782B" w:rsidRPr="00175C7D" w:rsidRDefault="00DB782B" w:rsidP="00024710">
            <w:pPr>
              <w:rPr>
                <w:rFonts w:asciiTheme="majorHAnsi" w:hAnsiTheme="majorHAnsi"/>
                <w:b/>
                <w:sz w:val="21"/>
                <w:szCs w:val="21"/>
              </w:rPr>
            </w:pPr>
            <w:r w:rsidRPr="00175C7D">
              <w:rPr>
                <w:rFonts w:asciiTheme="majorHAnsi" w:hAnsiTheme="majorHAnsi"/>
                <w:b/>
                <w:sz w:val="21"/>
                <w:szCs w:val="21"/>
              </w:rPr>
              <w:t>Total</w:t>
            </w:r>
          </w:p>
        </w:tc>
        <w:tc>
          <w:tcPr>
            <w:tcW w:w="1440" w:type="dxa"/>
          </w:tcPr>
          <w:p w:rsidR="00DB782B" w:rsidRPr="00175C7D" w:rsidRDefault="00A66A42" w:rsidP="00DB0865">
            <w:pPr>
              <w:rPr>
                <w:rFonts w:asciiTheme="majorHAnsi" w:hAnsiTheme="majorHAnsi"/>
                <w:b/>
                <w:sz w:val="21"/>
                <w:szCs w:val="21"/>
              </w:rPr>
            </w:pPr>
            <w:r w:rsidRPr="00175C7D">
              <w:rPr>
                <w:rFonts w:asciiTheme="majorHAnsi" w:hAnsiTheme="majorHAnsi"/>
                <w:b/>
                <w:sz w:val="21"/>
                <w:szCs w:val="21"/>
              </w:rPr>
              <w:t>$909,602</w:t>
            </w:r>
          </w:p>
        </w:tc>
        <w:tc>
          <w:tcPr>
            <w:tcW w:w="1350" w:type="dxa"/>
          </w:tcPr>
          <w:p w:rsidR="00DB782B" w:rsidRPr="00175C7D" w:rsidRDefault="00A66A42" w:rsidP="00DB0865">
            <w:pPr>
              <w:rPr>
                <w:rFonts w:asciiTheme="majorHAnsi" w:hAnsiTheme="majorHAnsi"/>
                <w:b/>
                <w:sz w:val="21"/>
                <w:szCs w:val="21"/>
              </w:rPr>
            </w:pPr>
            <w:r w:rsidRPr="00175C7D">
              <w:rPr>
                <w:rFonts w:asciiTheme="majorHAnsi" w:hAnsiTheme="majorHAnsi"/>
                <w:b/>
                <w:sz w:val="21"/>
                <w:szCs w:val="21"/>
              </w:rPr>
              <w:t>$841,133</w:t>
            </w:r>
          </w:p>
        </w:tc>
        <w:tc>
          <w:tcPr>
            <w:tcW w:w="1440" w:type="dxa"/>
          </w:tcPr>
          <w:p w:rsidR="00DB782B" w:rsidRPr="00175C7D" w:rsidRDefault="00A66A42" w:rsidP="00DB0865">
            <w:pPr>
              <w:rPr>
                <w:rFonts w:asciiTheme="majorHAnsi" w:hAnsiTheme="majorHAnsi"/>
                <w:b/>
                <w:sz w:val="21"/>
                <w:szCs w:val="21"/>
              </w:rPr>
            </w:pPr>
            <w:r>
              <w:rPr>
                <w:rFonts w:asciiTheme="majorHAnsi" w:hAnsiTheme="majorHAnsi"/>
                <w:b/>
                <w:sz w:val="21"/>
                <w:szCs w:val="21"/>
              </w:rPr>
              <w:t>92</w:t>
            </w:r>
            <w:r w:rsidR="00DB782B" w:rsidRPr="00175C7D">
              <w:rPr>
                <w:rFonts w:asciiTheme="majorHAnsi" w:hAnsiTheme="majorHAnsi"/>
                <w:b/>
                <w:sz w:val="21"/>
                <w:szCs w:val="21"/>
              </w:rPr>
              <w:t>%</w:t>
            </w:r>
          </w:p>
        </w:tc>
        <w:tc>
          <w:tcPr>
            <w:tcW w:w="1350" w:type="dxa"/>
          </w:tcPr>
          <w:p w:rsidR="00DB782B" w:rsidRPr="00175C7D" w:rsidRDefault="00DB782B" w:rsidP="00A66A42">
            <w:pPr>
              <w:rPr>
                <w:rFonts w:asciiTheme="majorHAnsi" w:hAnsiTheme="majorHAnsi"/>
                <w:b/>
                <w:sz w:val="21"/>
                <w:szCs w:val="21"/>
              </w:rPr>
            </w:pPr>
            <w:r w:rsidRPr="00175C7D">
              <w:rPr>
                <w:rFonts w:asciiTheme="majorHAnsi" w:hAnsiTheme="majorHAnsi"/>
                <w:b/>
                <w:sz w:val="21"/>
                <w:szCs w:val="21"/>
              </w:rPr>
              <w:t>$</w:t>
            </w:r>
            <w:r w:rsidR="00A66A42">
              <w:rPr>
                <w:rFonts w:asciiTheme="majorHAnsi" w:hAnsiTheme="majorHAnsi"/>
                <w:b/>
                <w:sz w:val="21"/>
                <w:szCs w:val="21"/>
              </w:rPr>
              <w:t>1,477,274</w:t>
            </w:r>
          </w:p>
        </w:tc>
        <w:tc>
          <w:tcPr>
            <w:tcW w:w="1350" w:type="dxa"/>
          </w:tcPr>
          <w:p w:rsidR="00DB782B" w:rsidRPr="00175C7D" w:rsidRDefault="00DB782B" w:rsidP="00A66A42">
            <w:pPr>
              <w:rPr>
                <w:rFonts w:asciiTheme="majorHAnsi" w:hAnsiTheme="majorHAnsi"/>
                <w:b/>
                <w:sz w:val="21"/>
                <w:szCs w:val="21"/>
              </w:rPr>
            </w:pPr>
            <w:r w:rsidRPr="00175C7D">
              <w:rPr>
                <w:rFonts w:asciiTheme="majorHAnsi" w:hAnsiTheme="majorHAnsi"/>
                <w:b/>
                <w:sz w:val="21"/>
                <w:szCs w:val="21"/>
              </w:rPr>
              <w:t>$</w:t>
            </w:r>
            <w:r w:rsidR="00A66A42">
              <w:rPr>
                <w:rFonts w:asciiTheme="majorHAnsi" w:hAnsiTheme="majorHAnsi"/>
                <w:b/>
                <w:sz w:val="21"/>
                <w:szCs w:val="21"/>
              </w:rPr>
              <w:t>936,047</w:t>
            </w:r>
          </w:p>
        </w:tc>
        <w:tc>
          <w:tcPr>
            <w:tcW w:w="1440" w:type="dxa"/>
          </w:tcPr>
          <w:p w:rsidR="00DB782B" w:rsidRPr="00175C7D" w:rsidRDefault="00A66A42" w:rsidP="00DB0865">
            <w:pPr>
              <w:rPr>
                <w:rFonts w:asciiTheme="majorHAnsi" w:hAnsiTheme="majorHAnsi"/>
                <w:b/>
                <w:sz w:val="21"/>
                <w:szCs w:val="21"/>
              </w:rPr>
            </w:pPr>
            <w:r>
              <w:rPr>
                <w:rFonts w:asciiTheme="majorHAnsi" w:hAnsiTheme="majorHAnsi"/>
                <w:b/>
                <w:sz w:val="21"/>
                <w:szCs w:val="21"/>
              </w:rPr>
              <w:t>63</w:t>
            </w:r>
            <w:r w:rsidR="00DB782B" w:rsidRPr="00175C7D">
              <w:rPr>
                <w:rFonts w:asciiTheme="majorHAnsi" w:hAnsiTheme="majorHAnsi"/>
                <w:b/>
                <w:sz w:val="21"/>
                <w:szCs w:val="21"/>
              </w:rPr>
              <w:t>%</w:t>
            </w:r>
          </w:p>
        </w:tc>
      </w:tr>
    </w:tbl>
    <w:p w:rsidR="00DB0865" w:rsidRPr="00DB0865" w:rsidRDefault="00DB0865" w:rsidP="00DB0865"/>
    <w:p w:rsidR="00DB782B" w:rsidRDefault="00A66A42" w:rsidP="00486D30">
      <w:r>
        <w:rPr>
          <w:noProof/>
        </w:rPr>
        <w:drawing>
          <wp:inline distT="0" distB="0" distL="0" distR="0" wp14:anchorId="6E38CF7A" wp14:editId="147C736F">
            <wp:extent cx="6228272" cy="2458528"/>
            <wp:effectExtent l="0" t="0" r="20320" b="1841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B782B" w:rsidRDefault="00DB782B" w:rsidP="00486D30"/>
    <w:p w:rsidR="00DB782B" w:rsidRDefault="00DB782B" w:rsidP="00486D30"/>
    <w:p w:rsidR="00DB782B" w:rsidRDefault="00DB782B" w:rsidP="00486D30"/>
    <w:p w:rsidR="00DB782B" w:rsidRDefault="00DB782B" w:rsidP="00486D30"/>
    <w:p w:rsidR="00DB782B" w:rsidRDefault="00DB782B" w:rsidP="00486D30"/>
    <w:p w:rsidR="00DB782B" w:rsidRDefault="00DB782B" w:rsidP="00486D30"/>
    <w:p w:rsidR="00DB782B" w:rsidRDefault="00DB782B" w:rsidP="00486D30"/>
    <w:p w:rsidR="00A4482A" w:rsidRDefault="00A4482A" w:rsidP="00486D30"/>
    <w:p w:rsidR="00A4482A" w:rsidRDefault="00A4482A" w:rsidP="00486D30"/>
    <w:p w:rsidR="00A4482A" w:rsidRDefault="00A4482A" w:rsidP="00486D30"/>
    <w:p w:rsidR="00A81336" w:rsidRDefault="00A81336" w:rsidP="00A81336">
      <w:pPr>
        <w:pStyle w:val="Heading1"/>
      </w:pPr>
      <w:bookmarkStart w:id="29" w:name="_Toc509393467"/>
      <w:r w:rsidRPr="00B60035">
        <w:lastRenderedPageBreak/>
        <w:t>Addendum</w:t>
      </w:r>
      <w:bookmarkEnd w:id="29"/>
    </w:p>
    <w:p w:rsidR="00A81336" w:rsidRPr="00F21C0A" w:rsidRDefault="00F21C0A" w:rsidP="00A81336">
      <w:pPr>
        <w:pStyle w:val="Heading2"/>
        <w:rPr>
          <w:rFonts w:cstheme="majorHAnsi"/>
        </w:rPr>
      </w:pPr>
      <w:bookmarkStart w:id="30" w:name="_Toc509393468"/>
      <w:r w:rsidRPr="0043487B">
        <w:rPr>
          <w:noProof/>
        </w:rPr>
        <w:drawing>
          <wp:anchor distT="0" distB="0" distL="114300" distR="114300" simplePos="0" relativeHeight="251806720" behindDoc="0" locked="0" layoutInCell="1" allowOverlap="1" wp14:anchorId="05652366" wp14:editId="140BAAC4">
            <wp:simplePos x="0" y="0"/>
            <wp:positionH relativeFrom="column">
              <wp:posOffset>2967355</wp:posOffset>
            </wp:positionH>
            <wp:positionV relativeFrom="paragraph">
              <wp:posOffset>343535</wp:posOffset>
            </wp:positionV>
            <wp:extent cx="3322955" cy="1828800"/>
            <wp:effectExtent l="0" t="0" r="10795" b="19050"/>
            <wp:wrapTopAndBottom/>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A81336" w:rsidRPr="0043487B">
        <w:rPr>
          <w:rFonts w:cstheme="majorHAnsi"/>
        </w:rPr>
        <w:t>Athletic</w:t>
      </w:r>
      <w:r w:rsidR="0043487B">
        <w:rPr>
          <w:rFonts w:cstheme="majorHAnsi"/>
        </w:rPr>
        <w:t>s</w:t>
      </w:r>
      <w:bookmarkEnd w:id="30"/>
    </w:p>
    <w:p w:rsidR="00A4482A" w:rsidRPr="00F21C0A" w:rsidRDefault="00550C7C" w:rsidP="00A4482A">
      <w:pPr>
        <w:rPr>
          <w:rFonts w:asciiTheme="majorHAnsi" w:hAnsiTheme="majorHAnsi" w:cstheme="majorHAnsi"/>
        </w:rPr>
      </w:pPr>
      <w:r>
        <w:rPr>
          <w:noProof/>
        </w:rPr>
        <mc:AlternateContent>
          <mc:Choice Requires="wps">
            <w:drawing>
              <wp:anchor distT="0" distB="0" distL="114300" distR="114300" simplePos="0" relativeHeight="251703296" behindDoc="0" locked="0" layoutInCell="1" allowOverlap="1" wp14:anchorId="1EA2E936" wp14:editId="6AD98572">
                <wp:simplePos x="0" y="0"/>
                <wp:positionH relativeFrom="column">
                  <wp:posOffset>2974975</wp:posOffset>
                </wp:positionH>
                <wp:positionV relativeFrom="paragraph">
                  <wp:posOffset>1840865</wp:posOffset>
                </wp:positionV>
                <wp:extent cx="3314700" cy="31305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314700" cy="313055"/>
                        </a:xfrm>
                        <a:prstGeom prst="rect">
                          <a:avLst/>
                        </a:prstGeom>
                        <a:solidFill>
                          <a:prstClr val="white"/>
                        </a:solidFill>
                        <a:ln>
                          <a:noFill/>
                        </a:ln>
                        <a:effectLst/>
                      </wps:spPr>
                      <wps:txbx>
                        <w:txbxContent>
                          <w:p w:rsidR="002501C8" w:rsidRPr="00407BF1" w:rsidRDefault="002501C8" w:rsidP="00A4482A">
                            <w:pPr>
                              <w:pStyle w:val="Caption"/>
                              <w:rPr>
                                <w:rFonts w:asciiTheme="majorHAnsi" w:hAnsiTheme="majorHAnsi"/>
                                <w:b w:val="0"/>
                                <w:noProof/>
                                <w:color w:val="auto"/>
                              </w:rPr>
                            </w:pPr>
                            <w:proofErr w:type="gramStart"/>
                            <w:r w:rsidRPr="00407BF1">
                              <w:rPr>
                                <w:rFonts w:asciiTheme="majorHAnsi" w:hAnsiTheme="majorHAnsi"/>
                                <w:b w:val="0"/>
                                <w:color w:val="auto"/>
                              </w:rPr>
                              <w:t>External organizations who utilize our facilities (BCSC, Columbus Express Soccer, Columbus Softball Association, etc.)</w:t>
                            </w:r>
                            <w:proofErr w:type="gramEnd"/>
                          </w:p>
                          <w:p w:rsidR="002501C8" w:rsidRPr="00D72D08" w:rsidRDefault="002501C8" w:rsidP="00A4482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27" type="#_x0000_t202" style="position:absolute;margin-left:234.25pt;margin-top:144.95pt;width:261pt;height:24.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" stroked="f">
                <v:textbox inset="0,0,0,0">
                  <w:txbxContent>
                    <w:p w:rsidR="002501C8" w:rsidRPr="00407BF1" w:rsidRDefault="002501C8" w:rsidP="00A4482A">
                      <w:pPr>
                        <w:pStyle w:val="Caption"/>
                        <w:rPr>
                          <w:rFonts w:asciiTheme="majorHAnsi" w:hAnsiTheme="majorHAnsi"/>
                          <w:b w:val="0"/>
                          <w:noProof/>
                          <w:color w:val="auto"/>
                        </w:rPr>
                      </w:pPr>
                      <w:proofErr w:type="gramStart"/>
                      <w:r w:rsidRPr="00407BF1">
                        <w:rPr>
                          <w:rFonts w:asciiTheme="majorHAnsi" w:hAnsiTheme="majorHAnsi"/>
                          <w:b w:val="0"/>
                          <w:color w:val="auto"/>
                        </w:rPr>
                        <w:t>External organizations who utilize our facilities (BCSC, Columbus Express Soccer, Columbus Softball Association, etc.)</w:t>
                      </w:r>
                      <w:proofErr w:type="gramEnd"/>
                    </w:p>
                    <w:p w:rsidR="002501C8" w:rsidRPr="00D72D08" w:rsidRDefault="002501C8" w:rsidP="00A4482A">
                      <w:pPr>
                        <w:pStyle w:val="Caption"/>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5E15589" wp14:editId="209B2AA2">
                <wp:simplePos x="0" y="0"/>
                <wp:positionH relativeFrom="column">
                  <wp:posOffset>-335280</wp:posOffset>
                </wp:positionH>
                <wp:positionV relativeFrom="paragraph">
                  <wp:posOffset>1844675</wp:posOffset>
                </wp:positionV>
                <wp:extent cx="3314700" cy="3270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14700" cy="327025"/>
                        </a:xfrm>
                        <a:prstGeom prst="rect">
                          <a:avLst/>
                        </a:prstGeom>
                        <a:solidFill>
                          <a:prstClr val="white"/>
                        </a:solidFill>
                        <a:ln>
                          <a:noFill/>
                        </a:ln>
                        <a:effectLst/>
                      </wps:spPr>
                      <wps:txbx>
                        <w:txbxContent>
                          <w:p w:rsidR="002501C8" w:rsidRPr="00407BF1" w:rsidRDefault="002501C8" w:rsidP="00A4482A">
                            <w:pPr>
                              <w:pStyle w:val="Caption"/>
                              <w:rPr>
                                <w:rFonts w:asciiTheme="majorHAnsi" w:hAnsiTheme="majorHAnsi"/>
                                <w:b w:val="0"/>
                                <w:noProof/>
                                <w:color w:val="auto"/>
                              </w:rPr>
                            </w:pPr>
                            <w:r w:rsidRPr="00407BF1">
                              <w:rPr>
                                <w:rFonts w:asciiTheme="majorHAnsi" w:hAnsiTheme="majorHAnsi"/>
                                <w:b w:val="0"/>
                                <w:color w:val="auto"/>
                              </w:rPr>
                              <w:t>Adult and youth recreational sports programs offered through the department (baseball, softball, soccer, tennis, etc.)</w:t>
                            </w:r>
                          </w:p>
                          <w:p w:rsidR="002501C8" w:rsidRPr="000F17C1" w:rsidRDefault="002501C8" w:rsidP="00A4482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28" type="#_x0000_t202" style="position:absolute;margin-left:-26.4pt;margin-top:145.25pt;width:261pt;height:2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" stroked="f">
                <v:textbox inset="0,0,0,0">
                  <w:txbxContent>
                    <w:p w:rsidR="002501C8" w:rsidRPr="00407BF1" w:rsidRDefault="002501C8" w:rsidP="00A4482A">
                      <w:pPr>
                        <w:pStyle w:val="Caption"/>
                        <w:rPr>
                          <w:rFonts w:asciiTheme="majorHAnsi" w:hAnsiTheme="majorHAnsi"/>
                          <w:b w:val="0"/>
                          <w:noProof/>
                          <w:color w:val="auto"/>
                        </w:rPr>
                      </w:pPr>
                      <w:r w:rsidRPr="00407BF1">
                        <w:rPr>
                          <w:rFonts w:asciiTheme="majorHAnsi" w:hAnsiTheme="majorHAnsi"/>
                          <w:b w:val="0"/>
                          <w:color w:val="auto"/>
                        </w:rPr>
                        <w:t>Adult and youth recreational sports programs offered through the department (baseball, softball, soccer, tennis, etc.)</w:t>
                      </w:r>
                    </w:p>
                    <w:p w:rsidR="002501C8" w:rsidRPr="000F17C1" w:rsidRDefault="002501C8" w:rsidP="00A4482A">
                      <w:pPr>
                        <w:pStyle w:val="Caption"/>
                      </w:pPr>
                    </w:p>
                  </w:txbxContent>
                </v:textbox>
              </v:shape>
            </w:pict>
          </mc:Fallback>
        </mc:AlternateContent>
      </w:r>
      <w:r w:rsidR="00C40463" w:rsidRPr="00F21C0A">
        <w:rPr>
          <w:rFonts w:asciiTheme="majorHAnsi" w:hAnsiTheme="majorHAnsi" w:cstheme="majorHAnsi"/>
          <w:noProof/>
        </w:rPr>
        <w:drawing>
          <wp:anchor distT="0" distB="0" distL="114300" distR="114300" simplePos="0" relativeHeight="251805696" behindDoc="0" locked="0" layoutInCell="1" allowOverlap="1" wp14:anchorId="7BBF55BA" wp14:editId="7648A858">
            <wp:simplePos x="0" y="0"/>
            <wp:positionH relativeFrom="column">
              <wp:posOffset>-345057</wp:posOffset>
            </wp:positionH>
            <wp:positionV relativeFrom="paragraph">
              <wp:posOffset>15252</wp:posOffset>
            </wp:positionV>
            <wp:extent cx="3321170" cy="1828800"/>
            <wp:effectExtent l="0" t="0" r="12700" b="19050"/>
            <wp:wrapNone/>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CA612F" w:rsidRDefault="00CA612F" w:rsidP="00A4482A"/>
    <w:p w:rsidR="00A4482A" w:rsidRDefault="00550C7C" w:rsidP="00A4482A">
      <w:r>
        <w:rPr>
          <w:noProof/>
        </w:rPr>
        <mc:AlternateContent>
          <mc:Choice Requires="wps">
            <w:drawing>
              <wp:anchor distT="0" distB="0" distL="114300" distR="114300" simplePos="0" relativeHeight="251699200" behindDoc="0" locked="0" layoutInCell="1" allowOverlap="1" wp14:anchorId="5C6F27D6" wp14:editId="2F581DED">
                <wp:simplePos x="0" y="0"/>
                <wp:positionH relativeFrom="column">
                  <wp:posOffset>-352425</wp:posOffset>
                </wp:positionH>
                <wp:positionV relativeFrom="paragraph">
                  <wp:posOffset>1957070</wp:posOffset>
                </wp:positionV>
                <wp:extent cx="3314700" cy="3816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314700" cy="381635"/>
                        </a:xfrm>
                        <a:prstGeom prst="rect">
                          <a:avLst/>
                        </a:prstGeom>
                        <a:solidFill>
                          <a:prstClr val="white"/>
                        </a:solidFill>
                        <a:ln>
                          <a:noFill/>
                        </a:ln>
                        <a:effectLst/>
                      </wps:spPr>
                      <wps:txbx>
                        <w:txbxContent>
                          <w:p w:rsidR="002501C8" w:rsidRPr="00407BF1" w:rsidRDefault="002501C8" w:rsidP="00A4482A">
                            <w:pPr>
                              <w:pStyle w:val="Caption"/>
                              <w:rPr>
                                <w:rFonts w:asciiTheme="majorHAnsi" w:hAnsiTheme="majorHAnsi"/>
                                <w:b w:val="0"/>
                                <w:noProof/>
                                <w:color w:val="auto"/>
                              </w:rPr>
                            </w:pPr>
                            <w:r w:rsidRPr="00407BF1">
                              <w:rPr>
                                <w:rFonts w:asciiTheme="majorHAnsi" w:hAnsiTheme="majorHAnsi"/>
                                <w:b w:val="0"/>
                                <w:color w:val="auto"/>
                              </w:rPr>
                              <w:t>Baseball and softball tournaments held at Clifty Park and Lincoln Park.</w:t>
                            </w:r>
                          </w:p>
                          <w:p w:rsidR="002501C8" w:rsidRPr="00C14616" w:rsidRDefault="002501C8" w:rsidP="00A4482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29" type="#_x0000_t202" style="position:absolute;margin-left:-27.75pt;margin-top:154.1pt;width:261pt;height:30.0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" stroked="f">
                <v:textbox inset="0,0,0,0">
                  <w:txbxContent>
                    <w:p w:rsidR="002501C8" w:rsidRPr="00407BF1" w:rsidRDefault="002501C8" w:rsidP="00A4482A">
                      <w:pPr>
                        <w:pStyle w:val="Caption"/>
                        <w:rPr>
                          <w:rFonts w:asciiTheme="majorHAnsi" w:hAnsiTheme="majorHAnsi"/>
                          <w:b w:val="0"/>
                          <w:noProof/>
                          <w:color w:val="auto"/>
                        </w:rPr>
                      </w:pPr>
                      <w:r w:rsidRPr="00407BF1">
                        <w:rPr>
                          <w:rFonts w:asciiTheme="majorHAnsi" w:hAnsiTheme="majorHAnsi"/>
                          <w:b w:val="0"/>
                          <w:color w:val="auto"/>
                        </w:rPr>
                        <w:t>Baseball and softball tournaments held at Clifty Park and Lincoln Park.</w:t>
                      </w:r>
                    </w:p>
                    <w:p w:rsidR="002501C8" w:rsidRPr="00C14616" w:rsidRDefault="002501C8" w:rsidP="00A4482A">
                      <w:pPr>
                        <w:pStyle w:val="Caption"/>
                      </w:pP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280D720" wp14:editId="03C9D227">
                <wp:simplePos x="0" y="0"/>
                <wp:positionH relativeFrom="column">
                  <wp:posOffset>2964180</wp:posOffset>
                </wp:positionH>
                <wp:positionV relativeFrom="paragraph">
                  <wp:posOffset>1957070</wp:posOffset>
                </wp:positionV>
                <wp:extent cx="3314700" cy="381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314700" cy="381635"/>
                        </a:xfrm>
                        <a:prstGeom prst="rect">
                          <a:avLst/>
                        </a:prstGeom>
                        <a:solidFill>
                          <a:prstClr val="white"/>
                        </a:solidFill>
                        <a:ln>
                          <a:noFill/>
                        </a:ln>
                        <a:effectLst/>
                      </wps:spPr>
                      <wps:txbx>
                        <w:txbxContent>
                          <w:p w:rsidR="002501C8" w:rsidRPr="00407BF1" w:rsidRDefault="002501C8" w:rsidP="00A4482A">
                            <w:pPr>
                              <w:pStyle w:val="Caption"/>
                              <w:rPr>
                                <w:rFonts w:asciiTheme="majorHAnsi" w:hAnsiTheme="majorHAnsi"/>
                                <w:b w:val="0"/>
                                <w:noProof/>
                                <w:color w:val="auto"/>
                              </w:rPr>
                            </w:pPr>
                            <w:r w:rsidRPr="00407BF1">
                              <w:rPr>
                                <w:rFonts w:asciiTheme="majorHAnsi" w:hAnsiTheme="majorHAnsi"/>
                                <w:b w:val="0"/>
                                <w:color w:val="auto"/>
                              </w:rPr>
                              <w:t xml:space="preserve">Soccer, rugby and lacrosse tournaments held at and Blackwell/Dick </w:t>
                            </w:r>
                            <w:proofErr w:type="spellStart"/>
                            <w:r w:rsidRPr="00407BF1">
                              <w:rPr>
                                <w:rFonts w:asciiTheme="majorHAnsi" w:hAnsiTheme="majorHAnsi"/>
                                <w:b w:val="0"/>
                                <w:color w:val="auto"/>
                              </w:rPr>
                              <w:t>Wigh</w:t>
                            </w:r>
                            <w:proofErr w:type="spellEnd"/>
                            <w:r w:rsidRPr="00407BF1">
                              <w:rPr>
                                <w:rFonts w:asciiTheme="majorHAnsi" w:hAnsiTheme="majorHAnsi"/>
                                <w:b w:val="0"/>
                                <w:color w:val="auto"/>
                              </w:rPr>
                              <w:t xml:space="preserve"> Soccer Complex.</w:t>
                            </w:r>
                          </w:p>
                          <w:p w:rsidR="002501C8" w:rsidRPr="00635D3E" w:rsidRDefault="002501C8" w:rsidP="00A4482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0" type="#_x0000_t202" style="position:absolute;margin-left:233.4pt;margin-top:154.1pt;width:261pt;height:30.0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" stroked="f">
                <v:textbox inset="0,0,0,0">
                  <w:txbxContent>
                    <w:p w:rsidR="002501C8" w:rsidRPr="00407BF1" w:rsidRDefault="002501C8" w:rsidP="00A4482A">
                      <w:pPr>
                        <w:pStyle w:val="Caption"/>
                        <w:rPr>
                          <w:rFonts w:asciiTheme="majorHAnsi" w:hAnsiTheme="majorHAnsi"/>
                          <w:b w:val="0"/>
                          <w:noProof/>
                          <w:color w:val="auto"/>
                        </w:rPr>
                      </w:pPr>
                      <w:r w:rsidRPr="00407BF1">
                        <w:rPr>
                          <w:rFonts w:asciiTheme="majorHAnsi" w:hAnsiTheme="majorHAnsi"/>
                          <w:b w:val="0"/>
                          <w:color w:val="auto"/>
                        </w:rPr>
                        <w:t xml:space="preserve">Soccer, rugby and lacrosse tournaments held at and Blackwell/Dick </w:t>
                      </w:r>
                      <w:proofErr w:type="spellStart"/>
                      <w:r w:rsidRPr="00407BF1">
                        <w:rPr>
                          <w:rFonts w:asciiTheme="majorHAnsi" w:hAnsiTheme="majorHAnsi"/>
                          <w:b w:val="0"/>
                          <w:color w:val="auto"/>
                        </w:rPr>
                        <w:t>Wigh</w:t>
                      </w:r>
                      <w:proofErr w:type="spellEnd"/>
                      <w:r w:rsidRPr="00407BF1">
                        <w:rPr>
                          <w:rFonts w:asciiTheme="majorHAnsi" w:hAnsiTheme="majorHAnsi"/>
                          <w:b w:val="0"/>
                          <w:color w:val="auto"/>
                        </w:rPr>
                        <w:t xml:space="preserve"> Soccer Complex.</w:t>
                      </w:r>
                    </w:p>
                    <w:p w:rsidR="002501C8" w:rsidRPr="00635D3E" w:rsidRDefault="002501C8" w:rsidP="00A4482A">
                      <w:pPr>
                        <w:pStyle w:val="Caption"/>
                      </w:pPr>
                    </w:p>
                  </w:txbxContent>
                </v:textbox>
              </v:shape>
            </w:pict>
          </mc:Fallback>
        </mc:AlternateContent>
      </w:r>
      <w:r>
        <w:rPr>
          <w:noProof/>
        </w:rPr>
        <w:drawing>
          <wp:anchor distT="0" distB="0" distL="114300" distR="114300" simplePos="0" relativeHeight="251808768" behindDoc="0" locked="0" layoutInCell="1" allowOverlap="1" wp14:anchorId="708FC861" wp14:editId="57072381">
            <wp:simplePos x="0" y="0"/>
            <wp:positionH relativeFrom="column">
              <wp:posOffset>2967355</wp:posOffset>
            </wp:positionH>
            <wp:positionV relativeFrom="paragraph">
              <wp:posOffset>128905</wp:posOffset>
            </wp:positionV>
            <wp:extent cx="3319145" cy="1828800"/>
            <wp:effectExtent l="0" t="0" r="14605" b="19050"/>
            <wp:wrapTopAndBottom/>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47E9E5DA" wp14:editId="7323BBCD">
            <wp:simplePos x="0" y="0"/>
            <wp:positionH relativeFrom="column">
              <wp:posOffset>-345440</wp:posOffset>
            </wp:positionH>
            <wp:positionV relativeFrom="paragraph">
              <wp:posOffset>130810</wp:posOffset>
            </wp:positionV>
            <wp:extent cx="3319145" cy="1828800"/>
            <wp:effectExtent l="0" t="0" r="14605" b="19050"/>
            <wp:wrapTopAndBottom/>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A4482A" w:rsidRDefault="00A4482A" w:rsidP="00A4482A"/>
    <w:p w:rsidR="00A4482A" w:rsidRPr="00A4482A" w:rsidRDefault="00A4482A" w:rsidP="00A4482A"/>
    <w:p w:rsidR="00A81336" w:rsidRDefault="00550C7C" w:rsidP="00A4482A">
      <w:pPr>
        <w:pStyle w:val="Heading2"/>
      </w:pPr>
      <w:bookmarkStart w:id="31" w:name="_Toc509393469"/>
      <w:r>
        <w:rPr>
          <w:noProof/>
        </w:rPr>
        <w:drawing>
          <wp:anchor distT="0" distB="0" distL="114300" distR="114300" simplePos="0" relativeHeight="251809792" behindDoc="0" locked="0" layoutInCell="1" allowOverlap="1" wp14:anchorId="3CE89EFC" wp14:editId="4327F899">
            <wp:simplePos x="0" y="0"/>
            <wp:positionH relativeFrom="column">
              <wp:posOffset>2966085</wp:posOffset>
            </wp:positionH>
            <wp:positionV relativeFrom="paragraph">
              <wp:posOffset>436245</wp:posOffset>
            </wp:positionV>
            <wp:extent cx="3319145" cy="1828800"/>
            <wp:effectExtent l="0" t="0" r="14605" b="19050"/>
            <wp:wrapTopAndBottom/>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43487B">
        <w:rPr>
          <w:noProof/>
        </w:rPr>
        <w:drawing>
          <wp:anchor distT="0" distB="0" distL="114300" distR="114300" simplePos="0" relativeHeight="251810816" behindDoc="0" locked="0" layoutInCell="1" allowOverlap="1" wp14:anchorId="6F78D142" wp14:editId="0900BC5A">
            <wp:simplePos x="0" y="0"/>
            <wp:positionH relativeFrom="column">
              <wp:posOffset>-342900</wp:posOffset>
            </wp:positionH>
            <wp:positionV relativeFrom="paragraph">
              <wp:posOffset>436880</wp:posOffset>
            </wp:positionV>
            <wp:extent cx="3319145" cy="1828800"/>
            <wp:effectExtent l="0" t="0" r="14605" b="19050"/>
            <wp:wrapTopAndBottom/>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43487B">
        <w:t>C</w:t>
      </w:r>
      <w:r w:rsidR="00A4482A" w:rsidRPr="0043487B">
        <w:t>olumbus Gymnastics Center</w:t>
      </w:r>
      <w:bookmarkEnd w:id="31"/>
    </w:p>
    <w:bookmarkStart w:id="32" w:name="_Toc473269060"/>
    <w:p w:rsidR="00B53E3A" w:rsidRDefault="00550C7C" w:rsidP="00A4482A">
      <w:r>
        <w:rPr>
          <w:noProof/>
        </w:rPr>
        <mc:AlternateContent>
          <mc:Choice Requires="wps">
            <w:drawing>
              <wp:anchor distT="0" distB="0" distL="114300" distR="114300" simplePos="0" relativeHeight="251717632" behindDoc="0" locked="0" layoutInCell="1" allowOverlap="1" wp14:anchorId="7C468768" wp14:editId="38C5A242">
                <wp:simplePos x="0" y="0"/>
                <wp:positionH relativeFrom="column">
                  <wp:posOffset>2978150</wp:posOffset>
                </wp:positionH>
                <wp:positionV relativeFrom="paragraph">
                  <wp:posOffset>1938020</wp:posOffset>
                </wp:positionV>
                <wp:extent cx="3268980" cy="408940"/>
                <wp:effectExtent l="0" t="0" r="7620" b="0"/>
                <wp:wrapNone/>
                <wp:docPr id="52" name="Text Box 52"/>
                <wp:cNvGraphicFramePr/>
                <a:graphic xmlns:a="http://schemas.openxmlformats.org/drawingml/2006/main">
                  <a:graphicData uri="http://schemas.microsoft.com/office/word/2010/wordprocessingShape">
                    <wps:wsp>
                      <wps:cNvSpPr txBox="1"/>
                      <wps:spPr>
                        <a:xfrm>
                          <a:off x="0" y="0"/>
                          <a:ext cx="3268980" cy="408940"/>
                        </a:xfrm>
                        <a:prstGeom prst="rect">
                          <a:avLst/>
                        </a:prstGeom>
                        <a:solidFill>
                          <a:prstClr val="white"/>
                        </a:solidFill>
                        <a:ln>
                          <a:noFill/>
                        </a:ln>
                        <a:effectLst/>
                      </wps:spPr>
                      <wps:txbx>
                        <w:txbxContent>
                          <w:p w:rsidR="002501C8" w:rsidRPr="00407BF1" w:rsidRDefault="002501C8" w:rsidP="00A4482A">
                            <w:pPr>
                              <w:pStyle w:val="Caption"/>
                              <w:rPr>
                                <w:rFonts w:asciiTheme="majorHAnsi" w:hAnsiTheme="majorHAnsi"/>
                                <w:b w:val="0"/>
                                <w:noProof/>
                                <w:color w:val="auto"/>
                              </w:rPr>
                            </w:pPr>
                            <w:proofErr w:type="gramStart"/>
                            <w:r w:rsidRPr="00407BF1">
                              <w:rPr>
                                <w:rFonts w:asciiTheme="majorHAnsi" w:hAnsiTheme="majorHAnsi"/>
                                <w:b w:val="0"/>
                                <w:color w:val="auto"/>
                              </w:rPr>
                              <w:t>Includes all classes in addition to camps and special programs such as Drop N Shop, Olympics, Super Stars and field trips.</w:t>
                            </w:r>
                            <w:proofErr w:type="gramEnd"/>
                            <w:r w:rsidRPr="00407BF1">
                              <w:rPr>
                                <w:rFonts w:asciiTheme="majorHAnsi" w:hAnsiTheme="majorHAnsi"/>
                                <w:b w:val="0"/>
                                <w:color w:val="auto"/>
                              </w:rPr>
                              <w:t xml:space="preserve"> </w:t>
                            </w:r>
                          </w:p>
                          <w:p w:rsidR="002501C8" w:rsidRPr="00433DA1" w:rsidRDefault="002501C8" w:rsidP="00A4482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1" type="#_x0000_t202" style="position:absolute;margin-left:234.5pt;margin-top:152.6pt;width:257.4pt;height:3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" stroked="f">
                <v:textbox inset="0,0,0,0">
                  <w:txbxContent>
                    <w:p w:rsidR="002501C8" w:rsidRPr="00407BF1" w:rsidRDefault="002501C8" w:rsidP="00A4482A">
                      <w:pPr>
                        <w:pStyle w:val="Caption"/>
                        <w:rPr>
                          <w:rFonts w:asciiTheme="majorHAnsi" w:hAnsiTheme="majorHAnsi"/>
                          <w:b w:val="0"/>
                          <w:noProof/>
                          <w:color w:val="auto"/>
                        </w:rPr>
                      </w:pPr>
                      <w:proofErr w:type="gramStart"/>
                      <w:r w:rsidRPr="00407BF1">
                        <w:rPr>
                          <w:rFonts w:asciiTheme="majorHAnsi" w:hAnsiTheme="majorHAnsi"/>
                          <w:b w:val="0"/>
                          <w:color w:val="auto"/>
                        </w:rPr>
                        <w:t>Includes all classes in addition to camps and special programs such as Drop N Shop, Olympics, Super Stars and field trips.</w:t>
                      </w:r>
                      <w:proofErr w:type="gramEnd"/>
                      <w:r w:rsidRPr="00407BF1">
                        <w:rPr>
                          <w:rFonts w:asciiTheme="majorHAnsi" w:hAnsiTheme="majorHAnsi"/>
                          <w:b w:val="0"/>
                          <w:color w:val="auto"/>
                        </w:rPr>
                        <w:t xml:space="preserve"> </w:t>
                      </w:r>
                    </w:p>
                    <w:p w:rsidR="002501C8" w:rsidRPr="00433DA1" w:rsidRDefault="002501C8" w:rsidP="00A4482A">
                      <w:pPr>
                        <w:pStyle w:val="Caption"/>
                      </w:pP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0EE9306" wp14:editId="2B8B06E0">
                <wp:simplePos x="0" y="0"/>
                <wp:positionH relativeFrom="column">
                  <wp:posOffset>-335915</wp:posOffset>
                </wp:positionH>
                <wp:positionV relativeFrom="paragraph">
                  <wp:posOffset>1959610</wp:posOffset>
                </wp:positionV>
                <wp:extent cx="3314700" cy="395605"/>
                <wp:effectExtent l="0" t="0" r="0" b="4445"/>
                <wp:wrapNone/>
                <wp:docPr id="53" name="Text Box 53"/>
                <wp:cNvGraphicFramePr/>
                <a:graphic xmlns:a="http://schemas.openxmlformats.org/drawingml/2006/main">
                  <a:graphicData uri="http://schemas.microsoft.com/office/word/2010/wordprocessingShape">
                    <wps:wsp>
                      <wps:cNvSpPr txBox="1"/>
                      <wps:spPr>
                        <a:xfrm>
                          <a:off x="0" y="0"/>
                          <a:ext cx="3314700" cy="395605"/>
                        </a:xfrm>
                        <a:prstGeom prst="rect">
                          <a:avLst/>
                        </a:prstGeom>
                        <a:solidFill>
                          <a:prstClr val="white"/>
                        </a:solidFill>
                        <a:ln>
                          <a:noFill/>
                        </a:ln>
                        <a:effectLst/>
                      </wps:spPr>
                      <wps:txbx>
                        <w:txbxContent>
                          <w:p w:rsidR="002501C8" w:rsidRPr="00407BF1" w:rsidRDefault="002501C8" w:rsidP="00A4482A">
                            <w:pPr>
                              <w:pStyle w:val="Caption"/>
                              <w:rPr>
                                <w:rFonts w:asciiTheme="majorHAnsi" w:hAnsiTheme="majorHAnsi"/>
                                <w:b w:val="0"/>
                                <w:noProof/>
                                <w:color w:val="auto"/>
                              </w:rPr>
                            </w:pPr>
                            <w:r w:rsidRPr="00407BF1">
                              <w:rPr>
                                <w:rFonts w:asciiTheme="majorHAnsi" w:hAnsiTheme="majorHAnsi"/>
                                <w:b w:val="0"/>
                                <w:color w:val="auto"/>
                              </w:rPr>
                              <w:t xml:space="preserve">Sessions include classes such as Gym Buddies, tumbling, cheer and more advanced gymnastics classes.  </w:t>
                            </w:r>
                          </w:p>
                          <w:p w:rsidR="002501C8" w:rsidRPr="00F32B63" w:rsidRDefault="002501C8" w:rsidP="00A4482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32" type="#_x0000_t202" style="position:absolute;margin-left:-26.45pt;margin-top:154.3pt;width:261pt;height:31.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" stroked="f">
                <v:textbox inset="0,0,0,0">
                  <w:txbxContent>
                    <w:p w:rsidR="002501C8" w:rsidRPr="00407BF1" w:rsidRDefault="002501C8" w:rsidP="00A4482A">
                      <w:pPr>
                        <w:pStyle w:val="Caption"/>
                        <w:rPr>
                          <w:rFonts w:asciiTheme="majorHAnsi" w:hAnsiTheme="majorHAnsi"/>
                          <w:b w:val="0"/>
                          <w:noProof/>
                          <w:color w:val="auto"/>
                        </w:rPr>
                      </w:pPr>
                      <w:r w:rsidRPr="00407BF1">
                        <w:rPr>
                          <w:rFonts w:asciiTheme="majorHAnsi" w:hAnsiTheme="majorHAnsi"/>
                          <w:b w:val="0"/>
                          <w:color w:val="auto"/>
                        </w:rPr>
                        <w:t xml:space="preserve">Sessions include classes such as Gym Buddies, tumbling, cheer and more advanced gymnastics classes.  </w:t>
                      </w:r>
                    </w:p>
                    <w:p w:rsidR="002501C8" w:rsidRPr="00F32B63" w:rsidRDefault="002501C8" w:rsidP="00A4482A">
                      <w:pPr>
                        <w:pStyle w:val="Caption"/>
                      </w:pPr>
                    </w:p>
                  </w:txbxContent>
                </v:textbox>
              </v:shape>
            </w:pict>
          </mc:Fallback>
        </mc:AlternateContent>
      </w:r>
      <w:bookmarkEnd w:id="32"/>
    </w:p>
    <w:p w:rsidR="00B53E3A" w:rsidRDefault="00B53E3A" w:rsidP="00A4482A"/>
    <w:p w:rsidR="00B53E3A" w:rsidRDefault="00B53E3A" w:rsidP="00A4482A"/>
    <w:p w:rsidR="00B53E3A" w:rsidRPr="00B53E3A" w:rsidRDefault="00B53E3A" w:rsidP="00B53E3A"/>
    <w:p w:rsidR="00B53E3A" w:rsidRDefault="003B7C69" w:rsidP="00B53E3A">
      <w:pPr>
        <w:pStyle w:val="Heading2"/>
        <w:spacing w:before="0"/>
      </w:pPr>
      <w:bookmarkStart w:id="33" w:name="_Toc509393470"/>
      <w:r w:rsidRPr="009C541B">
        <w:rPr>
          <w:noProof/>
        </w:rPr>
        <w:lastRenderedPageBreak/>
        <w:drawing>
          <wp:anchor distT="0" distB="0" distL="114300" distR="114300" simplePos="0" relativeHeight="251812864" behindDoc="0" locked="0" layoutInCell="1" allowOverlap="1" wp14:anchorId="0F9393F9" wp14:editId="2BA06DB5">
            <wp:simplePos x="0" y="0"/>
            <wp:positionH relativeFrom="column">
              <wp:posOffset>2962275</wp:posOffset>
            </wp:positionH>
            <wp:positionV relativeFrom="paragraph">
              <wp:posOffset>223520</wp:posOffset>
            </wp:positionV>
            <wp:extent cx="3319145" cy="1828800"/>
            <wp:effectExtent l="0" t="0" r="14605" b="19050"/>
            <wp:wrapTopAndBottom/>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B53E3A" w:rsidRPr="009C541B">
        <w:t>Donner Aquatic Center</w:t>
      </w:r>
      <w:bookmarkEnd w:id="33"/>
    </w:p>
    <w:p w:rsidR="00A4482A" w:rsidRDefault="00550C7C" w:rsidP="00A4482A">
      <w:r>
        <w:rPr>
          <w:noProof/>
        </w:rPr>
        <mc:AlternateContent>
          <mc:Choice Requires="wps">
            <w:drawing>
              <wp:anchor distT="0" distB="0" distL="114300" distR="114300" simplePos="0" relativeHeight="251726848" behindDoc="0" locked="0" layoutInCell="1" allowOverlap="1" wp14:anchorId="449D7FB6" wp14:editId="6939437B">
                <wp:simplePos x="0" y="0"/>
                <wp:positionH relativeFrom="column">
                  <wp:posOffset>2955278</wp:posOffset>
                </wp:positionH>
                <wp:positionV relativeFrom="paragraph">
                  <wp:posOffset>1848485</wp:posOffset>
                </wp:positionV>
                <wp:extent cx="3419475" cy="490855"/>
                <wp:effectExtent l="0" t="0" r="9525" b="4445"/>
                <wp:wrapNone/>
                <wp:docPr id="60" name="Text Box 60"/>
                <wp:cNvGraphicFramePr/>
                <a:graphic xmlns:a="http://schemas.openxmlformats.org/drawingml/2006/main">
                  <a:graphicData uri="http://schemas.microsoft.com/office/word/2010/wordprocessingShape">
                    <wps:wsp>
                      <wps:cNvSpPr txBox="1"/>
                      <wps:spPr>
                        <a:xfrm>
                          <a:off x="0" y="0"/>
                          <a:ext cx="3419475" cy="490855"/>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programs such as the youth triathlon, swimming lessons, bike camps, lifeguarding classes/certifications, and private lessons.</w:t>
                            </w:r>
                            <w:proofErr w:type="gramEnd"/>
                          </w:p>
                          <w:p w:rsidR="002501C8" w:rsidRPr="00F71FFB"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33" type="#_x0000_t202" style="position:absolute;margin-left:232.7pt;margin-top:145.55pt;width:269.25pt;height:38.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" stroked="f">
                <v:textbox inset="0,0,0,0">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programs such as the youth triathlon, swimming lessons, bike camps, lifeguarding classes/certifications, and private lessons.</w:t>
                      </w:r>
                      <w:proofErr w:type="gramEnd"/>
                    </w:p>
                    <w:p w:rsidR="002501C8" w:rsidRPr="00F71FFB" w:rsidRDefault="002501C8" w:rsidP="00407BF1">
                      <w:pPr>
                        <w:pStyle w:val="Caption"/>
                      </w:pP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4DEA1C5" wp14:editId="7BF0E578">
                <wp:simplePos x="0" y="0"/>
                <wp:positionH relativeFrom="column">
                  <wp:posOffset>-355852</wp:posOffset>
                </wp:positionH>
                <wp:positionV relativeFrom="paragraph">
                  <wp:posOffset>1849755</wp:posOffset>
                </wp:positionV>
                <wp:extent cx="3419475" cy="490855"/>
                <wp:effectExtent l="0" t="0" r="9525" b="4445"/>
                <wp:wrapNone/>
                <wp:docPr id="59" name="Text Box 59"/>
                <wp:cNvGraphicFramePr/>
                <a:graphic xmlns:a="http://schemas.openxmlformats.org/drawingml/2006/main">
                  <a:graphicData uri="http://schemas.microsoft.com/office/word/2010/wordprocessingShape">
                    <wps:wsp>
                      <wps:cNvSpPr txBox="1"/>
                      <wps:spPr>
                        <a:xfrm>
                          <a:off x="0" y="0"/>
                          <a:ext cx="3419475" cy="490855"/>
                        </a:xfrm>
                        <a:prstGeom prst="rect">
                          <a:avLst/>
                        </a:prstGeom>
                        <a:solidFill>
                          <a:prstClr val="white"/>
                        </a:solidFill>
                        <a:ln>
                          <a:noFill/>
                        </a:ln>
                        <a:effectLst/>
                      </wps:spPr>
                      <wps:txbx>
                        <w:txbxContent>
                          <w:p w:rsidR="002501C8" w:rsidRPr="00A4482A" w:rsidRDefault="002501C8" w:rsidP="00A4482A">
                            <w:pPr>
                              <w:pStyle w:val="Caption"/>
                              <w:spacing w:after="0"/>
                              <w:rPr>
                                <w:rFonts w:asciiTheme="majorHAnsi" w:hAnsiTheme="majorHAnsi"/>
                                <w:b w:val="0"/>
                                <w:noProof/>
                                <w:color w:val="auto"/>
                              </w:rPr>
                            </w:pPr>
                            <w:r w:rsidRPr="00A4482A">
                              <w:rPr>
                                <w:rFonts w:asciiTheme="majorHAnsi" w:hAnsiTheme="majorHAnsi"/>
                                <w:b w:val="0"/>
                                <w:color w:val="auto"/>
                              </w:rPr>
                              <w:t>Note: Preschool class maximums were lowered from 30 to 20 participants beginning in 2015 so as to offer a superior educational experience.</w:t>
                            </w:r>
                          </w:p>
                          <w:p w:rsidR="002501C8" w:rsidRPr="00BE7EA9" w:rsidRDefault="002501C8" w:rsidP="00A4482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34" type="#_x0000_t202" style="position:absolute;margin-left:-28pt;margin-top:145.65pt;width:269.25pt;height:38.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" stroked="f">
                <v:textbox inset="0,0,0,0">
                  <w:txbxContent>
                    <w:p w:rsidR="002501C8" w:rsidRPr="00A4482A" w:rsidRDefault="002501C8" w:rsidP="00A4482A">
                      <w:pPr>
                        <w:pStyle w:val="Caption"/>
                        <w:spacing w:after="0"/>
                        <w:rPr>
                          <w:rFonts w:asciiTheme="majorHAnsi" w:hAnsiTheme="majorHAnsi"/>
                          <w:b w:val="0"/>
                          <w:noProof/>
                          <w:color w:val="auto"/>
                        </w:rPr>
                      </w:pPr>
                      <w:r w:rsidRPr="00A4482A">
                        <w:rPr>
                          <w:rFonts w:asciiTheme="majorHAnsi" w:hAnsiTheme="majorHAnsi"/>
                          <w:b w:val="0"/>
                          <w:color w:val="auto"/>
                        </w:rPr>
                        <w:t>Note: Preschool class maximums were lowered from 30 to 20 participants beginning in 2015 so as to offer a superior educational experience.</w:t>
                      </w:r>
                    </w:p>
                    <w:p w:rsidR="002501C8" w:rsidRPr="00BE7EA9" w:rsidRDefault="002501C8" w:rsidP="00A4482A">
                      <w:pPr>
                        <w:pStyle w:val="Caption"/>
                      </w:pPr>
                    </w:p>
                  </w:txbxContent>
                </v:textbox>
              </v:shape>
            </w:pict>
          </mc:Fallback>
        </mc:AlternateContent>
      </w:r>
      <w:r w:rsidR="004E5D1C">
        <w:rPr>
          <w:noProof/>
        </w:rPr>
        <w:drawing>
          <wp:anchor distT="0" distB="0" distL="114300" distR="114300" simplePos="0" relativeHeight="251811840" behindDoc="0" locked="0" layoutInCell="1" allowOverlap="1" wp14:anchorId="63A023CE" wp14:editId="118A6F61">
            <wp:simplePos x="0" y="0"/>
            <wp:positionH relativeFrom="column">
              <wp:posOffset>-351155</wp:posOffset>
            </wp:positionH>
            <wp:positionV relativeFrom="paragraph">
              <wp:posOffset>22225</wp:posOffset>
            </wp:positionV>
            <wp:extent cx="3319145" cy="1828800"/>
            <wp:effectExtent l="0" t="0" r="14605" b="19050"/>
            <wp:wrapTopAndBottom/>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A4482A" w:rsidRDefault="00550C7C" w:rsidP="00A4482A">
      <w:r>
        <w:rPr>
          <w:noProof/>
        </w:rPr>
        <w:drawing>
          <wp:anchor distT="0" distB="0" distL="114300" distR="114300" simplePos="0" relativeHeight="251813888" behindDoc="0" locked="0" layoutInCell="1" allowOverlap="1" wp14:anchorId="06DF920A" wp14:editId="49F24D25">
            <wp:simplePos x="0" y="0"/>
            <wp:positionH relativeFrom="column">
              <wp:posOffset>-379730</wp:posOffset>
            </wp:positionH>
            <wp:positionV relativeFrom="paragraph">
              <wp:posOffset>393065</wp:posOffset>
            </wp:positionV>
            <wp:extent cx="3319145" cy="1828800"/>
            <wp:effectExtent l="0" t="0" r="14605" b="19050"/>
            <wp:wrapTopAndBottom/>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6F86512A" wp14:editId="0EE4B877">
            <wp:simplePos x="0" y="0"/>
            <wp:positionH relativeFrom="column">
              <wp:posOffset>2936240</wp:posOffset>
            </wp:positionH>
            <wp:positionV relativeFrom="paragraph">
              <wp:posOffset>393700</wp:posOffset>
            </wp:positionV>
            <wp:extent cx="3319145" cy="1828800"/>
            <wp:effectExtent l="0" t="0" r="14605" b="19050"/>
            <wp:wrapTopAndBottom/>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A4482A" w:rsidRDefault="00A4482A" w:rsidP="00A4482A"/>
    <w:p w:rsidR="00A4482A" w:rsidRDefault="00550C7C" w:rsidP="00A4482A">
      <w:r>
        <w:rPr>
          <w:noProof/>
        </w:rPr>
        <mc:AlternateContent>
          <mc:Choice Requires="wps">
            <w:drawing>
              <wp:anchor distT="0" distB="0" distL="114300" distR="114300" simplePos="0" relativeHeight="251728896" behindDoc="0" locked="0" layoutInCell="1" allowOverlap="1" wp14:anchorId="7785589C" wp14:editId="51A55F64">
                <wp:simplePos x="0" y="0"/>
                <wp:positionH relativeFrom="column">
                  <wp:posOffset>-354054</wp:posOffset>
                </wp:positionH>
                <wp:positionV relativeFrom="paragraph">
                  <wp:posOffset>1893570</wp:posOffset>
                </wp:positionV>
                <wp:extent cx="3400425" cy="395605"/>
                <wp:effectExtent l="0" t="0" r="9525" b="4445"/>
                <wp:wrapNone/>
                <wp:docPr id="61" name="Text Box 61"/>
                <wp:cNvGraphicFramePr/>
                <a:graphic xmlns:a="http://schemas.openxmlformats.org/drawingml/2006/main">
                  <a:graphicData uri="http://schemas.microsoft.com/office/word/2010/wordprocessingShape">
                    <wps:wsp>
                      <wps:cNvSpPr txBox="1"/>
                      <wps:spPr>
                        <a:xfrm>
                          <a:off x="0" y="0"/>
                          <a:ext cx="3400425" cy="395605"/>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programs such as Doggie Swim, the triathlon class, evening swims, season pass attendance, etc.</w:t>
                            </w:r>
                            <w:proofErr w:type="gramEnd"/>
                          </w:p>
                          <w:p w:rsidR="002501C8" w:rsidRPr="00225241"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35" type="#_x0000_t202" style="position:absolute;margin-left:-27.9pt;margin-top:149.1pt;width:267.75pt;height:31.1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" stroked="f">
                <v:textbox inset="0,0,0,0">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programs such as Doggie Swim, the triathlon class, evening swims, season pass attendance, etc.</w:t>
                      </w:r>
                      <w:proofErr w:type="gramEnd"/>
                    </w:p>
                    <w:p w:rsidR="002501C8" w:rsidRPr="00225241" w:rsidRDefault="002501C8" w:rsidP="00407BF1">
                      <w:pPr>
                        <w:pStyle w:val="Caption"/>
                      </w:pP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50496FCB" wp14:editId="2C52B13D">
                <wp:simplePos x="0" y="0"/>
                <wp:positionH relativeFrom="column">
                  <wp:posOffset>2950845</wp:posOffset>
                </wp:positionH>
                <wp:positionV relativeFrom="paragraph">
                  <wp:posOffset>1892935</wp:posOffset>
                </wp:positionV>
                <wp:extent cx="3419475" cy="395605"/>
                <wp:effectExtent l="0" t="0" r="9525" b="4445"/>
                <wp:wrapNone/>
                <wp:docPr id="62" name="Text Box 62"/>
                <wp:cNvGraphicFramePr/>
                <a:graphic xmlns:a="http://schemas.openxmlformats.org/drawingml/2006/main">
                  <a:graphicData uri="http://schemas.microsoft.com/office/word/2010/wordprocessingShape">
                    <wps:wsp>
                      <wps:cNvSpPr txBox="1"/>
                      <wps:spPr>
                        <a:xfrm>
                          <a:off x="0" y="0"/>
                          <a:ext cx="3419475" cy="395605"/>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Total number of participants from all programs, drop-ins and lessons.</w:t>
                            </w:r>
                            <w:proofErr w:type="gramEnd"/>
                          </w:p>
                          <w:p w:rsidR="002501C8" w:rsidRPr="00F01836"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36" type="#_x0000_t202" style="position:absolute;margin-left:232.35pt;margin-top:149.05pt;width:269.25pt;height:31.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" stroked="f">
                <v:textbox inset="0,0,0,0">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Total number of participants from all programs, drop-ins and lessons.</w:t>
                      </w:r>
                      <w:proofErr w:type="gramEnd"/>
                    </w:p>
                    <w:p w:rsidR="002501C8" w:rsidRPr="00F01836" w:rsidRDefault="002501C8" w:rsidP="00407BF1">
                      <w:pPr>
                        <w:pStyle w:val="Caption"/>
                      </w:pPr>
                    </w:p>
                  </w:txbxContent>
                </v:textbox>
              </v:shape>
            </w:pict>
          </mc:Fallback>
        </mc:AlternateContent>
      </w:r>
    </w:p>
    <w:p w:rsidR="008C7528" w:rsidRDefault="008C7528" w:rsidP="007F0DAA">
      <w:pPr>
        <w:pStyle w:val="Heading2"/>
        <w:rPr>
          <w:highlight w:val="yellow"/>
        </w:rPr>
      </w:pPr>
    </w:p>
    <w:p w:rsidR="00A4482A" w:rsidRDefault="00550C7C" w:rsidP="007F0DAA">
      <w:pPr>
        <w:pStyle w:val="Heading2"/>
      </w:pPr>
      <w:bookmarkStart w:id="34" w:name="_Toc509393471"/>
      <w:r>
        <w:rPr>
          <w:noProof/>
        </w:rPr>
        <w:drawing>
          <wp:anchor distT="0" distB="0" distL="114300" distR="114300" simplePos="0" relativeHeight="251816960" behindDoc="0" locked="0" layoutInCell="1" allowOverlap="1" wp14:anchorId="7B66399D" wp14:editId="1BBD2EAE">
            <wp:simplePos x="0" y="0"/>
            <wp:positionH relativeFrom="column">
              <wp:posOffset>2935605</wp:posOffset>
            </wp:positionH>
            <wp:positionV relativeFrom="paragraph">
              <wp:posOffset>448310</wp:posOffset>
            </wp:positionV>
            <wp:extent cx="3319145" cy="1828800"/>
            <wp:effectExtent l="0" t="0" r="14605" b="19050"/>
            <wp:wrapTopAndBottom/>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407BF1" w:rsidRPr="00A24C97">
        <w:t>Golf Courses</w:t>
      </w:r>
      <w:bookmarkEnd w:id="34"/>
    </w:p>
    <w:p w:rsidR="00A4482A" w:rsidRDefault="00B60035" w:rsidP="00A4482A">
      <w:r w:rsidRPr="008C7528">
        <w:rPr>
          <w:noProof/>
        </w:rPr>
        <mc:AlternateContent>
          <mc:Choice Requires="wps">
            <w:drawing>
              <wp:anchor distT="0" distB="0" distL="114300" distR="114300" simplePos="0" relativeHeight="251738112" behindDoc="0" locked="0" layoutInCell="1" allowOverlap="1" wp14:anchorId="43B4793D" wp14:editId="7D9C038E">
                <wp:simplePos x="0" y="0"/>
                <wp:positionH relativeFrom="column">
                  <wp:posOffset>2946400</wp:posOffset>
                </wp:positionH>
                <wp:positionV relativeFrom="paragraph">
                  <wp:posOffset>1992630</wp:posOffset>
                </wp:positionV>
                <wp:extent cx="3401695" cy="559435"/>
                <wp:effectExtent l="0" t="0" r="8255" b="0"/>
                <wp:wrapNone/>
                <wp:docPr id="292" name="Text Box 292"/>
                <wp:cNvGraphicFramePr/>
                <a:graphic xmlns:a="http://schemas.openxmlformats.org/drawingml/2006/main">
                  <a:graphicData uri="http://schemas.microsoft.com/office/word/2010/wordprocessingShape">
                    <wps:wsp>
                      <wps:cNvSpPr txBox="1"/>
                      <wps:spPr>
                        <a:xfrm>
                          <a:off x="0" y="0"/>
                          <a:ext cx="3401695" cy="559435"/>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both 9 and 18 holes of golf and footgolf played at Rocky Ford Par 3 Golf Course.</w:t>
                            </w:r>
                            <w:proofErr w:type="gramEnd"/>
                            <w:r w:rsidRPr="00407BF1">
                              <w:rPr>
                                <w:rFonts w:asciiTheme="majorHAnsi" w:hAnsiTheme="majorHAnsi"/>
                                <w:b w:val="0"/>
                                <w:color w:val="auto"/>
                              </w:rPr>
                              <w:t xml:space="preserve"> Note: There is no comparative data for 2015 as the course was managed by a private individual.</w:t>
                            </w:r>
                          </w:p>
                          <w:p w:rsidR="002501C8" w:rsidRPr="002D4A28"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7" type="#_x0000_t202" style="position:absolute;margin-left:232pt;margin-top:156.9pt;width:267.85pt;height:4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" stroked="f">
                <v:textbox inset="0,0,0,0">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both 9 and 18 holes of golf and footgolf played at Rocky Ford Par 3 Golf Course.</w:t>
                      </w:r>
                      <w:proofErr w:type="gramEnd"/>
                      <w:r w:rsidRPr="00407BF1">
                        <w:rPr>
                          <w:rFonts w:asciiTheme="majorHAnsi" w:hAnsiTheme="majorHAnsi"/>
                          <w:b w:val="0"/>
                          <w:color w:val="auto"/>
                        </w:rPr>
                        <w:t xml:space="preserve"> Note: There is no comparative data for 2015 as the course was managed by a private individual.</w:t>
                      </w:r>
                    </w:p>
                    <w:p w:rsidR="002501C8" w:rsidRPr="002D4A28" w:rsidRDefault="002501C8" w:rsidP="00407BF1">
                      <w:pPr>
                        <w:pStyle w:val="Caption"/>
                      </w:pPr>
                    </w:p>
                  </w:txbxContent>
                </v:textbox>
              </v:shape>
            </w:pict>
          </mc:Fallback>
        </mc:AlternateContent>
      </w:r>
      <w:r w:rsidRPr="008C7528">
        <w:rPr>
          <w:noProof/>
        </w:rPr>
        <mc:AlternateContent>
          <mc:Choice Requires="wps">
            <w:drawing>
              <wp:anchor distT="0" distB="0" distL="114300" distR="114300" simplePos="0" relativeHeight="251736064" behindDoc="0" locked="0" layoutInCell="1" allowOverlap="1" wp14:anchorId="65415C17" wp14:editId="1776C1CA">
                <wp:simplePos x="0" y="0"/>
                <wp:positionH relativeFrom="column">
                  <wp:posOffset>-353683</wp:posOffset>
                </wp:positionH>
                <wp:positionV relativeFrom="paragraph">
                  <wp:posOffset>2000142</wp:posOffset>
                </wp:positionV>
                <wp:extent cx="3226279" cy="55943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3226279" cy="559435"/>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both 9 and 18 holes of golf played at Greenbelt Golf Course.</w:t>
                            </w:r>
                            <w:proofErr w:type="gramEnd"/>
                            <w:r w:rsidRPr="00407BF1">
                              <w:rPr>
                                <w:rFonts w:asciiTheme="majorHAnsi" w:hAnsiTheme="majorHAnsi"/>
                                <w:b w:val="0"/>
                                <w:color w:val="auto"/>
                              </w:rPr>
                              <w:t xml:space="preserve"> Note: There is no comparative data for 2015 as the course was managed by a private individual. </w:t>
                            </w:r>
                          </w:p>
                          <w:p w:rsidR="002501C8" w:rsidRPr="00407BF1" w:rsidRDefault="002501C8" w:rsidP="00407BF1">
                            <w:pPr>
                              <w:pStyle w:val="Caption"/>
                              <w:rPr>
                                <w:rFonts w:asciiTheme="majorHAnsi" w:hAnsiTheme="maj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8" type="#_x0000_t202" style="position:absolute;margin-left:-27.85pt;margin-top:157.5pt;width:254.05pt;height:4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" stroked="f">
                <v:textbox inset="0,0,0,0">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both 9 and 18 holes of golf played at Greenbelt Golf Course.</w:t>
                      </w:r>
                      <w:proofErr w:type="gramEnd"/>
                      <w:r w:rsidRPr="00407BF1">
                        <w:rPr>
                          <w:rFonts w:asciiTheme="majorHAnsi" w:hAnsiTheme="majorHAnsi"/>
                          <w:b w:val="0"/>
                          <w:color w:val="auto"/>
                        </w:rPr>
                        <w:t xml:space="preserve"> Note: There is no comparative data for 2015 as the course was managed by a private individual. </w:t>
                      </w:r>
                    </w:p>
                    <w:p w:rsidR="002501C8" w:rsidRPr="00407BF1" w:rsidRDefault="002501C8" w:rsidP="00407BF1">
                      <w:pPr>
                        <w:pStyle w:val="Caption"/>
                        <w:rPr>
                          <w:rFonts w:asciiTheme="majorHAnsi" w:hAnsiTheme="majorHAnsi"/>
                        </w:rPr>
                      </w:pPr>
                    </w:p>
                  </w:txbxContent>
                </v:textbox>
              </v:shape>
            </w:pict>
          </mc:Fallback>
        </mc:AlternateContent>
      </w:r>
      <w:r w:rsidR="008C7528">
        <w:rPr>
          <w:noProof/>
        </w:rPr>
        <w:drawing>
          <wp:anchor distT="0" distB="0" distL="114300" distR="114300" simplePos="0" relativeHeight="251815936" behindDoc="0" locked="0" layoutInCell="1" allowOverlap="1" wp14:anchorId="41F51748" wp14:editId="728B0822">
            <wp:simplePos x="0" y="0"/>
            <wp:positionH relativeFrom="column">
              <wp:posOffset>-363220</wp:posOffset>
            </wp:positionH>
            <wp:positionV relativeFrom="paragraph">
              <wp:posOffset>115570</wp:posOffset>
            </wp:positionV>
            <wp:extent cx="3319145" cy="1828800"/>
            <wp:effectExtent l="0" t="0" r="14605" b="19050"/>
            <wp:wrapTopAndBottom/>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A4482A" w:rsidRPr="008C7528" w:rsidRDefault="00A4482A" w:rsidP="00A4482A"/>
    <w:p w:rsidR="00A4482A" w:rsidRDefault="00A4482A" w:rsidP="00A4482A"/>
    <w:p w:rsidR="00A4482A" w:rsidRDefault="00B60035" w:rsidP="00A4482A">
      <w:r>
        <w:rPr>
          <w:noProof/>
        </w:rPr>
        <w:lastRenderedPageBreak/>
        <mc:AlternateContent>
          <mc:Choice Requires="wps">
            <w:drawing>
              <wp:anchor distT="0" distB="0" distL="114300" distR="114300" simplePos="0" relativeHeight="251743232" behindDoc="0" locked="0" layoutInCell="1" allowOverlap="1" wp14:anchorId="5AC3FE88" wp14:editId="2C087CC0">
                <wp:simplePos x="0" y="0"/>
                <wp:positionH relativeFrom="column">
                  <wp:posOffset>-388620</wp:posOffset>
                </wp:positionH>
                <wp:positionV relativeFrom="paragraph">
                  <wp:posOffset>1855470</wp:posOffset>
                </wp:positionV>
                <wp:extent cx="3225800" cy="586740"/>
                <wp:effectExtent l="0" t="0" r="0" b="3810"/>
                <wp:wrapNone/>
                <wp:docPr id="297" name="Text Box 297"/>
                <wp:cNvGraphicFramePr/>
                <a:graphic xmlns:a="http://schemas.openxmlformats.org/drawingml/2006/main">
                  <a:graphicData uri="http://schemas.microsoft.com/office/word/2010/wordprocessingShape">
                    <wps:wsp>
                      <wps:cNvSpPr txBox="1"/>
                      <wps:spPr>
                        <a:xfrm>
                          <a:off x="0" y="0"/>
                          <a:ext cx="3225800" cy="586740"/>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the Men’s, Women’s, Senior’s, and Choose Up’s leagues.</w:t>
                            </w:r>
                            <w:proofErr w:type="gramEnd"/>
                            <w:r w:rsidRPr="00407BF1">
                              <w:rPr>
                                <w:rFonts w:asciiTheme="majorHAnsi" w:hAnsiTheme="majorHAnsi"/>
                                <w:b w:val="0"/>
                                <w:color w:val="auto"/>
                              </w:rPr>
                              <w:t xml:space="preserve"> Note: There is </w:t>
                            </w:r>
                            <w:r>
                              <w:rPr>
                                <w:rFonts w:asciiTheme="majorHAnsi" w:hAnsiTheme="majorHAnsi"/>
                                <w:b w:val="0"/>
                                <w:color w:val="auto"/>
                              </w:rPr>
                              <w:t xml:space="preserve">no comparative data for </w:t>
                            </w:r>
                            <w:r w:rsidRPr="00407BF1">
                              <w:rPr>
                                <w:rFonts w:asciiTheme="majorHAnsi" w:hAnsiTheme="majorHAnsi"/>
                                <w:b w:val="0"/>
                                <w:color w:val="auto"/>
                              </w:rPr>
                              <w:t>2015 as the course was managed by a private individual.</w:t>
                            </w:r>
                          </w:p>
                          <w:p w:rsidR="002501C8" w:rsidRPr="00E23A98"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39" type="#_x0000_t202" style="position:absolute;margin-left:-30.6pt;margin-top:146.1pt;width:254pt;height:4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" stroked="f">
                <v:textbox inset="0,0,0,0">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the Men’s, Women’s, Senior’s, and Choose Up’s leagues.</w:t>
                      </w:r>
                      <w:proofErr w:type="gramEnd"/>
                      <w:r w:rsidRPr="00407BF1">
                        <w:rPr>
                          <w:rFonts w:asciiTheme="majorHAnsi" w:hAnsiTheme="majorHAnsi"/>
                          <w:b w:val="0"/>
                          <w:color w:val="auto"/>
                        </w:rPr>
                        <w:t xml:space="preserve"> Note: There is </w:t>
                      </w:r>
                      <w:r>
                        <w:rPr>
                          <w:rFonts w:asciiTheme="majorHAnsi" w:hAnsiTheme="majorHAnsi"/>
                          <w:b w:val="0"/>
                          <w:color w:val="auto"/>
                        </w:rPr>
                        <w:t xml:space="preserve">no comparative data for </w:t>
                      </w:r>
                      <w:r w:rsidRPr="00407BF1">
                        <w:rPr>
                          <w:rFonts w:asciiTheme="majorHAnsi" w:hAnsiTheme="majorHAnsi"/>
                          <w:b w:val="0"/>
                          <w:color w:val="auto"/>
                        </w:rPr>
                        <w:t>2015 as the course was managed by a private individual.</w:t>
                      </w:r>
                    </w:p>
                    <w:p w:rsidR="002501C8" w:rsidRPr="00E23A98" w:rsidRDefault="002501C8" w:rsidP="00407BF1">
                      <w:pPr>
                        <w:pStyle w:val="Caption"/>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CA6A751" wp14:editId="006DB8E7">
                <wp:simplePos x="0" y="0"/>
                <wp:positionH relativeFrom="column">
                  <wp:posOffset>2919730</wp:posOffset>
                </wp:positionH>
                <wp:positionV relativeFrom="paragraph">
                  <wp:posOffset>1856105</wp:posOffset>
                </wp:positionV>
                <wp:extent cx="3305175" cy="586740"/>
                <wp:effectExtent l="0" t="0" r="9525" b="3810"/>
                <wp:wrapNone/>
                <wp:docPr id="298" name="Text Box 298"/>
                <wp:cNvGraphicFramePr/>
                <a:graphic xmlns:a="http://schemas.openxmlformats.org/drawingml/2006/main">
                  <a:graphicData uri="http://schemas.microsoft.com/office/word/2010/wordprocessingShape">
                    <wps:wsp>
                      <wps:cNvSpPr txBox="1"/>
                      <wps:spPr>
                        <a:xfrm>
                          <a:off x="0" y="0"/>
                          <a:ext cx="3305175" cy="586740"/>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The First Tee, Jr Golf Camp, and Get Golf Ready classes.</w:t>
                            </w:r>
                            <w:proofErr w:type="gramEnd"/>
                            <w:r w:rsidRPr="00407BF1">
                              <w:rPr>
                                <w:rFonts w:asciiTheme="majorHAnsi" w:hAnsiTheme="majorHAnsi"/>
                                <w:b w:val="0"/>
                                <w:color w:val="auto"/>
                              </w:rPr>
                              <w:t xml:space="preserve"> Note: There is no comparative data for 2015 as the course was managed by a private individual.</w:t>
                            </w:r>
                          </w:p>
                          <w:p w:rsidR="002501C8" w:rsidRPr="00A2685F"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040" type="#_x0000_t202" style="position:absolute;margin-left:229.9pt;margin-top:146.15pt;width:260.25pt;height:46.2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" stroked="f">
                <v:textbox inset="0,0,0,0">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The First Tee, Jr Golf Camp, and Get Golf Ready classes.</w:t>
                      </w:r>
                      <w:proofErr w:type="gramEnd"/>
                      <w:r w:rsidRPr="00407BF1">
                        <w:rPr>
                          <w:rFonts w:asciiTheme="majorHAnsi" w:hAnsiTheme="majorHAnsi"/>
                          <w:b w:val="0"/>
                          <w:color w:val="auto"/>
                        </w:rPr>
                        <w:t xml:space="preserve"> Note: There is no comparative data for 2015 as the course was managed by a private individual.</w:t>
                      </w:r>
                    </w:p>
                    <w:p w:rsidR="002501C8" w:rsidRPr="00A2685F" w:rsidRDefault="002501C8" w:rsidP="00407BF1">
                      <w:pPr>
                        <w:pStyle w:val="Caption"/>
                      </w:pPr>
                    </w:p>
                  </w:txbxContent>
                </v:textbox>
              </v:shape>
            </w:pict>
          </mc:Fallback>
        </mc:AlternateContent>
      </w:r>
      <w:r w:rsidR="00A24C97">
        <w:rPr>
          <w:noProof/>
        </w:rPr>
        <w:drawing>
          <wp:anchor distT="0" distB="0" distL="114300" distR="114300" simplePos="0" relativeHeight="251819008" behindDoc="0" locked="0" layoutInCell="1" allowOverlap="1" wp14:anchorId="0C5B2DAB" wp14:editId="20F3B1FF">
            <wp:simplePos x="0" y="0"/>
            <wp:positionH relativeFrom="column">
              <wp:posOffset>2916555</wp:posOffset>
            </wp:positionH>
            <wp:positionV relativeFrom="paragraph">
              <wp:posOffset>25400</wp:posOffset>
            </wp:positionV>
            <wp:extent cx="3319145" cy="1828800"/>
            <wp:effectExtent l="0" t="0" r="14605" b="19050"/>
            <wp:wrapTopAndBottom/>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8C7528">
        <w:rPr>
          <w:noProof/>
        </w:rPr>
        <w:drawing>
          <wp:anchor distT="0" distB="0" distL="114300" distR="114300" simplePos="0" relativeHeight="251817984" behindDoc="0" locked="0" layoutInCell="1" allowOverlap="1" wp14:anchorId="40003D72" wp14:editId="64420A47">
            <wp:simplePos x="0" y="0"/>
            <wp:positionH relativeFrom="column">
              <wp:posOffset>-388620</wp:posOffset>
            </wp:positionH>
            <wp:positionV relativeFrom="paragraph">
              <wp:posOffset>25400</wp:posOffset>
            </wp:positionV>
            <wp:extent cx="3319145" cy="1828800"/>
            <wp:effectExtent l="0" t="0" r="14605" b="19050"/>
            <wp:wrapTopAndBottom/>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A4482A" w:rsidRDefault="00A4482A" w:rsidP="00A4482A"/>
    <w:p w:rsidR="00A81336" w:rsidRDefault="00A81336" w:rsidP="00407BF1">
      <w:pPr>
        <w:pStyle w:val="Heading2"/>
      </w:pPr>
    </w:p>
    <w:p w:rsidR="00A4482A" w:rsidRDefault="0011611A" w:rsidP="00407BF1">
      <w:pPr>
        <w:pStyle w:val="Heading2"/>
      </w:pPr>
      <w:bookmarkStart w:id="35" w:name="_Toc509393472"/>
      <w:r w:rsidRPr="0002324A">
        <w:rPr>
          <w:noProof/>
        </w:rPr>
        <w:drawing>
          <wp:anchor distT="0" distB="0" distL="114300" distR="114300" simplePos="0" relativeHeight="251821056" behindDoc="0" locked="0" layoutInCell="1" allowOverlap="1" wp14:anchorId="54912F71" wp14:editId="60D5E03C">
            <wp:simplePos x="0" y="0"/>
            <wp:positionH relativeFrom="column">
              <wp:posOffset>2932430</wp:posOffset>
            </wp:positionH>
            <wp:positionV relativeFrom="paragraph">
              <wp:posOffset>463550</wp:posOffset>
            </wp:positionV>
            <wp:extent cx="3319145" cy="1828800"/>
            <wp:effectExtent l="0" t="0" r="14605" b="19050"/>
            <wp:wrapTopAndBottom/>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407BF1" w:rsidRPr="0002324A">
        <w:t>Hamilton Community Center &amp; Ice Arena</w:t>
      </w:r>
      <w:bookmarkEnd w:id="35"/>
    </w:p>
    <w:p w:rsidR="00407BF1" w:rsidRDefault="00B60035" w:rsidP="00A4482A">
      <w:r>
        <w:rPr>
          <w:noProof/>
        </w:rPr>
        <mc:AlternateContent>
          <mc:Choice Requires="wps">
            <w:drawing>
              <wp:anchor distT="0" distB="0" distL="114300" distR="114300" simplePos="0" relativeHeight="251754496" behindDoc="0" locked="0" layoutInCell="1" allowOverlap="1" wp14:anchorId="08084401" wp14:editId="4025848C">
                <wp:simplePos x="0" y="0"/>
                <wp:positionH relativeFrom="column">
                  <wp:posOffset>2941320</wp:posOffset>
                </wp:positionH>
                <wp:positionV relativeFrom="paragraph">
                  <wp:posOffset>1963420</wp:posOffset>
                </wp:positionV>
                <wp:extent cx="3288030" cy="310515"/>
                <wp:effectExtent l="0" t="0" r="7620" b="0"/>
                <wp:wrapNone/>
                <wp:docPr id="301" name="Text Box 301"/>
                <wp:cNvGraphicFramePr/>
                <a:graphic xmlns:a="http://schemas.openxmlformats.org/drawingml/2006/main">
                  <a:graphicData uri="http://schemas.microsoft.com/office/word/2010/wordprocessingShape">
                    <wps:wsp>
                      <wps:cNvSpPr txBox="1"/>
                      <wps:spPr>
                        <a:xfrm>
                          <a:off x="0" y="0"/>
                          <a:ext cx="3288030" cy="310515"/>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r w:rsidRPr="00407BF1">
                              <w:rPr>
                                <w:rFonts w:asciiTheme="majorHAnsi" w:hAnsiTheme="majorHAnsi"/>
                                <w:b w:val="0"/>
                                <w:color w:val="auto"/>
                              </w:rPr>
                              <w:t xml:space="preserve">Programs include all levels of hockey, specialty camps, public programs, tournaments, etc. </w:t>
                            </w:r>
                          </w:p>
                          <w:p w:rsidR="002501C8" w:rsidRPr="00DE442A"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41" type="#_x0000_t202" style="position:absolute;margin-left:231.6pt;margin-top:154.6pt;width:258.9pt;height:24.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" stroked="f">
                <v:textbox inset="0,0,0,0">
                  <w:txbxContent>
                    <w:p w:rsidR="002501C8" w:rsidRPr="00407BF1" w:rsidRDefault="002501C8" w:rsidP="00407BF1">
                      <w:pPr>
                        <w:pStyle w:val="Caption"/>
                        <w:rPr>
                          <w:rFonts w:asciiTheme="majorHAnsi" w:hAnsiTheme="majorHAnsi"/>
                          <w:b w:val="0"/>
                          <w:noProof/>
                          <w:color w:val="auto"/>
                        </w:rPr>
                      </w:pPr>
                      <w:r w:rsidRPr="00407BF1">
                        <w:rPr>
                          <w:rFonts w:asciiTheme="majorHAnsi" w:hAnsiTheme="majorHAnsi"/>
                          <w:b w:val="0"/>
                          <w:color w:val="auto"/>
                        </w:rPr>
                        <w:t xml:space="preserve">Programs include all levels of hockey, specialty camps, public programs, tournaments, etc. </w:t>
                      </w:r>
                    </w:p>
                    <w:p w:rsidR="002501C8" w:rsidRPr="00DE442A" w:rsidRDefault="002501C8" w:rsidP="00407BF1">
                      <w:pPr>
                        <w:pStyle w:val="Caption"/>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A5AD2CF" wp14:editId="09565B3E">
                <wp:simplePos x="0" y="0"/>
                <wp:positionH relativeFrom="column">
                  <wp:posOffset>-379730</wp:posOffset>
                </wp:positionH>
                <wp:positionV relativeFrom="paragraph">
                  <wp:posOffset>1963420</wp:posOffset>
                </wp:positionV>
                <wp:extent cx="3299460" cy="241300"/>
                <wp:effectExtent l="0" t="0" r="0" b="6350"/>
                <wp:wrapNone/>
                <wp:docPr id="300" name="Text Box 300"/>
                <wp:cNvGraphicFramePr/>
                <a:graphic xmlns:a="http://schemas.openxmlformats.org/drawingml/2006/main">
                  <a:graphicData uri="http://schemas.microsoft.com/office/word/2010/wordprocessingShape">
                    <wps:wsp>
                      <wps:cNvSpPr txBox="1"/>
                      <wps:spPr>
                        <a:xfrm>
                          <a:off x="0" y="0"/>
                          <a:ext cx="3299460" cy="241300"/>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r w:rsidRPr="00407BF1">
                              <w:rPr>
                                <w:rFonts w:asciiTheme="majorHAnsi" w:hAnsiTheme="majorHAnsi"/>
                                <w:b w:val="0"/>
                                <w:color w:val="auto"/>
                              </w:rPr>
                              <w:t>Includes classes such as skating and hockey and synchro skating.</w:t>
                            </w:r>
                          </w:p>
                          <w:p w:rsidR="002501C8" w:rsidRPr="005824F8"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42" type="#_x0000_t202" style="position:absolute;margin-left:-29.9pt;margin-top:154.6pt;width:259.8pt;height: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" stroked="f">
                <v:textbox inset="0,0,0,0">
                  <w:txbxContent>
                    <w:p w:rsidR="002501C8" w:rsidRPr="00407BF1" w:rsidRDefault="002501C8" w:rsidP="00407BF1">
                      <w:pPr>
                        <w:pStyle w:val="Caption"/>
                        <w:rPr>
                          <w:rFonts w:asciiTheme="majorHAnsi" w:hAnsiTheme="majorHAnsi"/>
                          <w:b w:val="0"/>
                          <w:noProof/>
                          <w:color w:val="auto"/>
                        </w:rPr>
                      </w:pPr>
                      <w:r w:rsidRPr="00407BF1">
                        <w:rPr>
                          <w:rFonts w:asciiTheme="majorHAnsi" w:hAnsiTheme="majorHAnsi"/>
                          <w:b w:val="0"/>
                          <w:color w:val="auto"/>
                        </w:rPr>
                        <w:t>Includes classes such as skating and hockey and synchro skating.</w:t>
                      </w:r>
                    </w:p>
                    <w:p w:rsidR="002501C8" w:rsidRPr="005824F8" w:rsidRDefault="002501C8" w:rsidP="00407BF1">
                      <w:pPr>
                        <w:pStyle w:val="Caption"/>
                      </w:pPr>
                    </w:p>
                  </w:txbxContent>
                </v:textbox>
              </v:shape>
            </w:pict>
          </mc:Fallback>
        </mc:AlternateContent>
      </w:r>
      <w:r w:rsidR="00A24C97">
        <w:rPr>
          <w:noProof/>
        </w:rPr>
        <w:drawing>
          <wp:anchor distT="0" distB="0" distL="114300" distR="114300" simplePos="0" relativeHeight="251820032" behindDoc="0" locked="0" layoutInCell="1" allowOverlap="1" wp14:anchorId="50F71FBB" wp14:editId="33892A57">
            <wp:simplePos x="0" y="0"/>
            <wp:positionH relativeFrom="column">
              <wp:posOffset>-379730</wp:posOffset>
            </wp:positionH>
            <wp:positionV relativeFrom="paragraph">
              <wp:posOffset>134620</wp:posOffset>
            </wp:positionV>
            <wp:extent cx="3319145" cy="1828800"/>
            <wp:effectExtent l="0" t="0" r="14605" b="19050"/>
            <wp:wrapTopAndBottom/>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407BF1" w:rsidRDefault="00B60035" w:rsidP="00A4482A">
      <w:r>
        <w:rPr>
          <w:noProof/>
        </w:rPr>
        <w:drawing>
          <wp:anchor distT="0" distB="0" distL="114300" distR="114300" simplePos="0" relativeHeight="251823104" behindDoc="0" locked="0" layoutInCell="1" allowOverlap="1" wp14:anchorId="302A2A8A" wp14:editId="5CAECF4A">
            <wp:simplePos x="0" y="0"/>
            <wp:positionH relativeFrom="column">
              <wp:posOffset>2941320</wp:posOffset>
            </wp:positionH>
            <wp:positionV relativeFrom="paragraph">
              <wp:posOffset>316865</wp:posOffset>
            </wp:positionV>
            <wp:extent cx="3319145" cy="1828800"/>
            <wp:effectExtent l="0" t="0" r="14605" b="1905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39533DF3" wp14:editId="497C549D">
            <wp:simplePos x="0" y="0"/>
            <wp:positionH relativeFrom="column">
              <wp:posOffset>-371475</wp:posOffset>
            </wp:positionH>
            <wp:positionV relativeFrom="paragraph">
              <wp:posOffset>316865</wp:posOffset>
            </wp:positionV>
            <wp:extent cx="3319145" cy="1828800"/>
            <wp:effectExtent l="0" t="0" r="14605" b="1905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407BF1" w:rsidRDefault="00B60035" w:rsidP="00A4482A">
      <w:r>
        <w:rPr>
          <w:noProof/>
        </w:rPr>
        <mc:AlternateContent>
          <mc:Choice Requires="wps">
            <w:drawing>
              <wp:anchor distT="0" distB="0" distL="114300" distR="114300" simplePos="0" relativeHeight="251758592" behindDoc="0" locked="0" layoutInCell="1" allowOverlap="1" wp14:anchorId="41C6F3DC" wp14:editId="08861D2F">
                <wp:simplePos x="0" y="0"/>
                <wp:positionH relativeFrom="column">
                  <wp:posOffset>2941320</wp:posOffset>
                </wp:positionH>
                <wp:positionV relativeFrom="paragraph">
                  <wp:posOffset>1982470</wp:posOffset>
                </wp:positionV>
                <wp:extent cx="3382645" cy="301625"/>
                <wp:effectExtent l="0" t="0" r="8255" b="3175"/>
                <wp:wrapNone/>
                <wp:docPr id="303" name="Text Box 303"/>
                <wp:cNvGraphicFramePr/>
                <a:graphic xmlns:a="http://schemas.openxmlformats.org/drawingml/2006/main">
                  <a:graphicData uri="http://schemas.microsoft.com/office/word/2010/wordprocessingShape">
                    <wps:wsp>
                      <wps:cNvSpPr txBox="1"/>
                      <wps:spPr>
                        <a:xfrm>
                          <a:off x="0" y="0"/>
                          <a:ext cx="3382645" cy="301625"/>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all programs, drop-ins, sessions and public events.</w:t>
                            </w:r>
                            <w:proofErr w:type="gramEnd"/>
                          </w:p>
                          <w:p w:rsidR="002501C8" w:rsidRPr="000A01D2"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43" type="#_x0000_t202" style="position:absolute;margin-left:231.6pt;margin-top:156.1pt;width:266.35pt;height:2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" stroked="f">
                <v:textbox inset="0,0,0,0">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Includes all programs, drop-ins, sessions and public events.</w:t>
                      </w:r>
                      <w:proofErr w:type="gramEnd"/>
                    </w:p>
                    <w:p w:rsidR="002501C8" w:rsidRPr="000A01D2" w:rsidRDefault="002501C8" w:rsidP="00407BF1">
                      <w:pPr>
                        <w:pStyle w:val="Caption"/>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1C1A5AE2" wp14:editId="3A1D5C87">
                <wp:simplePos x="0" y="0"/>
                <wp:positionH relativeFrom="column">
                  <wp:posOffset>-387985</wp:posOffset>
                </wp:positionH>
                <wp:positionV relativeFrom="paragraph">
                  <wp:posOffset>1993900</wp:posOffset>
                </wp:positionV>
                <wp:extent cx="3208020" cy="387985"/>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3208020" cy="387985"/>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 xml:space="preserve">Includes activities such as public events, </w:t>
                            </w:r>
                            <w:proofErr w:type="spellStart"/>
                            <w:r w:rsidRPr="00407BF1">
                              <w:rPr>
                                <w:rFonts w:asciiTheme="majorHAnsi" w:hAnsiTheme="majorHAnsi"/>
                                <w:b w:val="0"/>
                                <w:color w:val="auto"/>
                              </w:rPr>
                              <w:t>speedskating</w:t>
                            </w:r>
                            <w:proofErr w:type="spellEnd"/>
                            <w:r w:rsidRPr="00407BF1">
                              <w:rPr>
                                <w:rFonts w:asciiTheme="majorHAnsi" w:hAnsiTheme="majorHAnsi"/>
                                <w:b w:val="0"/>
                                <w:color w:val="auto"/>
                              </w:rPr>
                              <w:t>, figure skating, hockey, public skate sessions, etc.</w:t>
                            </w:r>
                            <w:proofErr w:type="gramEnd"/>
                            <w:r w:rsidRPr="00407BF1">
                              <w:rPr>
                                <w:rFonts w:asciiTheme="majorHAnsi" w:hAnsiTheme="majorHAnsi"/>
                                <w:b w:val="0"/>
                                <w:color w:val="auto"/>
                              </w:rPr>
                              <w:t xml:space="preserve"> </w:t>
                            </w:r>
                          </w:p>
                          <w:p w:rsidR="002501C8" w:rsidRPr="00C840F2" w:rsidRDefault="002501C8" w:rsidP="00407B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44" type="#_x0000_t202" style="position:absolute;margin-left:-30.55pt;margin-top:157pt;width:252.6pt;height:30.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" stroked="f">
                <v:textbox inset="0,0,0,0">
                  <w:txbxContent>
                    <w:p w:rsidR="002501C8" w:rsidRPr="00407BF1" w:rsidRDefault="002501C8" w:rsidP="00407BF1">
                      <w:pPr>
                        <w:pStyle w:val="Caption"/>
                        <w:rPr>
                          <w:rFonts w:asciiTheme="majorHAnsi" w:hAnsiTheme="majorHAnsi"/>
                          <w:b w:val="0"/>
                          <w:noProof/>
                          <w:color w:val="auto"/>
                        </w:rPr>
                      </w:pPr>
                      <w:proofErr w:type="gramStart"/>
                      <w:r w:rsidRPr="00407BF1">
                        <w:rPr>
                          <w:rFonts w:asciiTheme="majorHAnsi" w:hAnsiTheme="majorHAnsi"/>
                          <w:b w:val="0"/>
                          <w:color w:val="auto"/>
                        </w:rPr>
                        <w:t xml:space="preserve">Includes activities such as public events, </w:t>
                      </w:r>
                      <w:proofErr w:type="spellStart"/>
                      <w:r w:rsidRPr="00407BF1">
                        <w:rPr>
                          <w:rFonts w:asciiTheme="majorHAnsi" w:hAnsiTheme="majorHAnsi"/>
                          <w:b w:val="0"/>
                          <w:color w:val="auto"/>
                        </w:rPr>
                        <w:t>speedskating</w:t>
                      </w:r>
                      <w:proofErr w:type="spellEnd"/>
                      <w:r w:rsidRPr="00407BF1">
                        <w:rPr>
                          <w:rFonts w:asciiTheme="majorHAnsi" w:hAnsiTheme="majorHAnsi"/>
                          <w:b w:val="0"/>
                          <w:color w:val="auto"/>
                        </w:rPr>
                        <w:t>, figure skating, hockey, public skate sessions, etc.</w:t>
                      </w:r>
                      <w:proofErr w:type="gramEnd"/>
                      <w:r w:rsidRPr="00407BF1">
                        <w:rPr>
                          <w:rFonts w:asciiTheme="majorHAnsi" w:hAnsiTheme="majorHAnsi"/>
                          <w:b w:val="0"/>
                          <w:color w:val="auto"/>
                        </w:rPr>
                        <w:t xml:space="preserve"> </w:t>
                      </w:r>
                    </w:p>
                    <w:p w:rsidR="002501C8" w:rsidRPr="00C840F2" w:rsidRDefault="002501C8" w:rsidP="00407BF1">
                      <w:pPr>
                        <w:pStyle w:val="Caption"/>
                      </w:pPr>
                    </w:p>
                  </w:txbxContent>
                </v:textbox>
              </v:shape>
            </w:pict>
          </mc:Fallback>
        </mc:AlternateContent>
      </w:r>
    </w:p>
    <w:p w:rsidR="00407BF1" w:rsidRDefault="00407BF1" w:rsidP="00A4482A"/>
    <w:p w:rsidR="00407BF1" w:rsidRDefault="00407BF1" w:rsidP="00A4482A"/>
    <w:p w:rsidR="00407BF1" w:rsidRDefault="00407BF1" w:rsidP="00A4482A"/>
    <w:p w:rsidR="00A81336" w:rsidRDefault="00A81336" w:rsidP="00407BF1">
      <w:pPr>
        <w:pStyle w:val="Heading2"/>
        <w:rPr>
          <w:rFonts w:asciiTheme="minorHAnsi" w:eastAsiaTheme="minorHAnsi" w:hAnsiTheme="minorHAnsi" w:cstheme="minorBidi"/>
          <w:b w:val="0"/>
          <w:bCs w:val="0"/>
          <w:color w:val="auto"/>
          <w:sz w:val="22"/>
          <w:szCs w:val="22"/>
        </w:rPr>
      </w:pPr>
    </w:p>
    <w:p w:rsidR="007F0DAA" w:rsidRDefault="007F0DAA" w:rsidP="007F0DAA"/>
    <w:p w:rsidR="00407BF1" w:rsidRPr="00407BF1" w:rsidRDefault="00BE506C" w:rsidP="00B53E3A">
      <w:pPr>
        <w:pStyle w:val="Heading2"/>
      </w:pPr>
      <w:bookmarkStart w:id="36" w:name="_Toc509393473"/>
      <w:r w:rsidRPr="00BE506C">
        <w:rPr>
          <w:noProof/>
        </w:rPr>
        <w:lastRenderedPageBreak/>
        <w:drawing>
          <wp:anchor distT="0" distB="0" distL="114300" distR="114300" simplePos="0" relativeHeight="251825152" behindDoc="0" locked="0" layoutInCell="1" allowOverlap="1" wp14:anchorId="13738B60" wp14:editId="52B69DAB">
            <wp:simplePos x="0" y="0"/>
            <wp:positionH relativeFrom="column">
              <wp:posOffset>2941320</wp:posOffset>
            </wp:positionH>
            <wp:positionV relativeFrom="paragraph">
              <wp:posOffset>300990</wp:posOffset>
            </wp:positionV>
            <wp:extent cx="3319145" cy="1828800"/>
            <wp:effectExtent l="0" t="0" r="14605" b="1905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02324A" w:rsidRPr="00BE506C">
        <w:rPr>
          <w:noProof/>
        </w:rPr>
        <w:drawing>
          <wp:anchor distT="0" distB="0" distL="114300" distR="114300" simplePos="0" relativeHeight="251824128" behindDoc="0" locked="0" layoutInCell="1" allowOverlap="1" wp14:anchorId="42CB8103" wp14:editId="14212C68">
            <wp:simplePos x="0" y="0"/>
            <wp:positionH relativeFrom="column">
              <wp:posOffset>-368300</wp:posOffset>
            </wp:positionH>
            <wp:positionV relativeFrom="paragraph">
              <wp:posOffset>300990</wp:posOffset>
            </wp:positionV>
            <wp:extent cx="3319145" cy="1828800"/>
            <wp:effectExtent l="0" t="0" r="14605" b="19050"/>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407BF1" w:rsidRPr="00BE506C">
        <w:t>Recreation and Special Events</w:t>
      </w:r>
      <w:bookmarkEnd w:id="36"/>
    </w:p>
    <w:p w:rsidR="00407BF1" w:rsidRDefault="00B60035" w:rsidP="00407BF1">
      <w:pPr>
        <w:rPr>
          <w:rFonts w:asciiTheme="majorHAnsi" w:hAnsiTheme="majorHAnsi"/>
        </w:rPr>
      </w:pPr>
      <w:r>
        <w:rPr>
          <w:noProof/>
        </w:rPr>
        <mc:AlternateContent>
          <mc:Choice Requires="wps">
            <w:drawing>
              <wp:anchor distT="0" distB="0" distL="114300" distR="114300" simplePos="0" relativeHeight="251767808" behindDoc="0" locked="0" layoutInCell="1" allowOverlap="1" wp14:anchorId="57B13CDD" wp14:editId="4578D522">
                <wp:simplePos x="0" y="0"/>
                <wp:positionH relativeFrom="column">
                  <wp:posOffset>2984740</wp:posOffset>
                </wp:positionH>
                <wp:positionV relativeFrom="paragraph">
                  <wp:posOffset>1929430</wp:posOffset>
                </wp:positionV>
                <wp:extent cx="3305642" cy="490855"/>
                <wp:effectExtent l="0" t="0" r="9525" b="4445"/>
                <wp:wrapNone/>
                <wp:docPr id="311" name="Text Box 311"/>
                <wp:cNvGraphicFramePr/>
                <a:graphic xmlns:a="http://schemas.openxmlformats.org/drawingml/2006/main">
                  <a:graphicData uri="http://schemas.microsoft.com/office/word/2010/wordprocessingShape">
                    <wps:wsp>
                      <wps:cNvSpPr txBox="1"/>
                      <wps:spPr>
                        <a:xfrm>
                          <a:off x="0" y="0"/>
                          <a:ext cx="3305642" cy="490855"/>
                        </a:xfrm>
                        <a:prstGeom prst="rect">
                          <a:avLst/>
                        </a:prstGeom>
                        <a:solidFill>
                          <a:prstClr val="white"/>
                        </a:solidFill>
                        <a:ln>
                          <a:noFill/>
                        </a:ln>
                        <a:effectLst/>
                      </wps:spPr>
                      <wps:txbx>
                        <w:txbxContent>
                          <w:p w:rsidR="002501C8" w:rsidRPr="00407BF1" w:rsidRDefault="002501C8" w:rsidP="00407BF1">
                            <w:pPr>
                              <w:pStyle w:val="Caption"/>
                              <w:rPr>
                                <w:rFonts w:asciiTheme="majorHAnsi" w:hAnsiTheme="majorHAnsi"/>
                                <w:b w:val="0"/>
                                <w:noProof/>
                                <w:color w:val="auto"/>
                              </w:rPr>
                            </w:pPr>
                            <w:r w:rsidRPr="00407BF1">
                              <w:rPr>
                                <w:rFonts w:asciiTheme="majorHAnsi" w:hAnsiTheme="majorHAnsi"/>
                                <w:b w:val="0"/>
                                <w:color w:val="auto"/>
                              </w:rPr>
                              <w:t xml:space="preserve">Includes activities such as </w:t>
                            </w:r>
                            <w:proofErr w:type="gramStart"/>
                            <w:r w:rsidRPr="00407BF1">
                              <w:rPr>
                                <w:rFonts w:asciiTheme="majorHAnsi" w:hAnsiTheme="majorHAnsi"/>
                                <w:b w:val="0"/>
                                <w:color w:val="auto"/>
                              </w:rPr>
                              <w:t>kids</w:t>
                            </w:r>
                            <w:proofErr w:type="gramEnd"/>
                            <w:r w:rsidRPr="00407BF1">
                              <w:rPr>
                                <w:rFonts w:asciiTheme="majorHAnsi" w:hAnsiTheme="majorHAnsi"/>
                                <w:b w:val="0"/>
                                <w:color w:val="auto"/>
                              </w:rPr>
                              <w:t xml:space="preserve"> concerts, variety show, jamborees, drive in movies, Easter egg hunts, Come Out and Play, etc. </w:t>
                            </w:r>
                          </w:p>
                          <w:p w:rsidR="002501C8" w:rsidRPr="005778A2" w:rsidRDefault="002501C8" w:rsidP="00407BF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45" type="#_x0000_t202" style="position:absolute;margin-left:235pt;margin-top:151.9pt;width:260.3pt;height:38.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" stroked="f">
                <v:textbox inset="0,0,0,0">
                  <w:txbxContent>
                    <w:p w:rsidR="002501C8" w:rsidRPr="00407BF1" w:rsidRDefault="002501C8" w:rsidP="00407BF1">
                      <w:pPr>
                        <w:pStyle w:val="Caption"/>
                        <w:rPr>
                          <w:rFonts w:asciiTheme="majorHAnsi" w:hAnsiTheme="majorHAnsi"/>
                          <w:b w:val="0"/>
                          <w:noProof/>
                          <w:color w:val="auto"/>
                        </w:rPr>
                      </w:pPr>
                      <w:r w:rsidRPr="00407BF1">
                        <w:rPr>
                          <w:rFonts w:asciiTheme="majorHAnsi" w:hAnsiTheme="majorHAnsi"/>
                          <w:b w:val="0"/>
                          <w:color w:val="auto"/>
                        </w:rPr>
                        <w:t xml:space="preserve">Includes activities such as </w:t>
                      </w:r>
                      <w:proofErr w:type="gramStart"/>
                      <w:r w:rsidRPr="00407BF1">
                        <w:rPr>
                          <w:rFonts w:asciiTheme="majorHAnsi" w:hAnsiTheme="majorHAnsi"/>
                          <w:b w:val="0"/>
                          <w:color w:val="auto"/>
                        </w:rPr>
                        <w:t>kids</w:t>
                      </w:r>
                      <w:proofErr w:type="gramEnd"/>
                      <w:r w:rsidRPr="00407BF1">
                        <w:rPr>
                          <w:rFonts w:asciiTheme="majorHAnsi" w:hAnsiTheme="majorHAnsi"/>
                          <w:b w:val="0"/>
                          <w:color w:val="auto"/>
                        </w:rPr>
                        <w:t xml:space="preserve"> concerts, variety show, jamborees, drive in movies, Easter egg hunts, Come Out and Play, etc. </w:t>
                      </w:r>
                    </w:p>
                    <w:p w:rsidR="002501C8" w:rsidRPr="005778A2" w:rsidRDefault="002501C8" w:rsidP="00407BF1">
                      <w:pPr>
                        <w:pStyle w:val="Caption"/>
                        <w:rPr>
                          <w:noProof/>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79553F1" wp14:editId="46C20F2E">
                <wp:simplePos x="0" y="0"/>
                <wp:positionH relativeFrom="column">
                  <wp:posOffset>-379562</wp:posOffset>
                </wp:positionH>
                <wp:positionV relativeFrom="paragraph">
                  <wp:posOffset>1920803</wp:posOffset>
                </wp:positionV>
                <wp:extent cx="3324764" cy="577215"/>
                <wp:effectExtent l="0" t="0" r="9525" b="0"/>
                <wp:wrapNone/>
                <wp:docPr id="308" name="Text Box 308"/>
                <wp:cNvGraphicFramePr/>
                <a:graphic xmlns:a="http://schemas.openxmlformats.org/drawingml/2006/main">
                  <a:graphicData uri="http://schemas.microsoft.com/office/word/2010/wordprocessingShape">
                    <wps:wsp>
                      <wps:cNvSpPr txBox="1"/>
                      <wps:spPr>
                        <a:xfrm>
                          <a:off x="0" y="0"/>
                          <a:ext cx="3324764" cy="577215"/>
                        </a:xfrm>
                        <a:prstGeom prst="rect">
                          <a:avLst/>
                        </a:prstGeom>
                        <a:solidFill>
                          <a:prstClr val="white"/>
                        </a:solidFill>
                        <a:ln>
                          <a:noFill/>
                        </a:ln>
                        <a:effectLst/>
                      </wps:spPr>
                      <wps:txbx>
                        <w:txbxContent>
                          <w:p w:rsidR="002501C8" w:rsidRPr="009E3C14" w:rsidRDefault="002501C8" w:rsidP="00407BF1">
                            <w:pPr>
                              <w:pStyle w:val="Caption"/>
                              <w:rPr>
                                <w:b w:val="0"/>
                                <w:noProof/>
                                <w:color w:val="auto"/>
                              </w:rPr>
                            </w:pPr>
                            <w:proofErr w:type="gramStart"/>
                            <w:r w:rsidRPr="009E3C14">
                              <w:rPr>
                                <w:b w:val="0"/>
                                <w:color w:val="auto"/>
                              </w:rPr>
                              <w:t>Includ</w:t>
                            </w:r>
                            <w:r w:rsidRPr="00407BF1">
                              <w:rPr>
                                <w:rFonts w:asciiTheme="majorHAnsi" w:hAnsiTheme="majorHAnsi"/>
                                <w:b w:val="0"/>
                                <w:color w:val="auto"/>
                              </w:rPr>
                              <w:t>es programs such as camps, Kids in Motion, theater/acting, Variety Day and other field trips, etc.</w:t>
                            </w:r>
                            <w:proofErr w:type="gramEnd"/>
                            <w:r w:rsidRPr="009E3C14">
                              <w:rPr>
                                <w:b w:val="0"/>
                                <w:color w:val="auto"/>
                              </w:rPr>
                              <w:t xml:space="preserve"> </w:t>
                            </w:r>
                          </w:p>
                          <w:p w:rsidR="002501C8" w:rsidRPr="00C82E49" w:rsidRDefault="002501C8" w:rsidP="00407BF1">
                            <w:pPr>
                              <w:pStyle w:val="Caption"/>
                              <w:rPr>
                                <w:rFonts w:asciiTheme="majorHAnsi" w:hAnsiTheme="maj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46" type="#_x0000_t202" style="position:absolute;margin-left:-29.9pt;margin-top:151.25pt;width:261.8pt;height:45.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" stroked="f">
                <v:textbox inset="0,0,0,0">
                  <w:txbxContent>
                    <w:p w:rsidR="002501C8" w:rsidRPr="009E3C14" w:rsidRDefault="002501C8" w:rsidP="00407BF1">
                      <w:pPr>
                        <w:pStyle w:val="Caption"/>
                        <w:rPr>
                          <w:b w:val="0"/>
                          <w:noProof/>
                          <w:color w:val="auto"/>
                        </w:rPr>
                      </w:pPr>
                      <w:proofErr w:type="gramStart"/>
                      <w:r w:rsidRPr="009E3C14">
                        <w:rPr>
                          <w:b w:val="0"/>
                          <w:color w:val="auto"/>
                        </w:rPr>
                        <w:t>Includ</w:t>
                      </w:r>
                      <w:r w:rsidRPr="00407BF1">
                        <w:rPr>
                          <w:rFonts w:asciiTheme="majorHAnsi" w:hAnsiTheme="majorHAnsi"/>
                          <w:b w:val="0"/>
                          <w:color w:val="auto"/>
                        </w:rPr>
                        <w:t>es programs such as camps, Kids in Motion, theater/acting, Variety Day and other field trips, etc.</w:t>
                      </w:r>
                      <w:proofErr w:type="gramEnd"/>
                      <w:r w:rsidRPr="009E3C14">
                        <w:rPr>
                          <w:b w:val="0"/>
                          <w:color w:val="auto"/>
                        </w:rPr>
                        <w:t xml:space="preserve"> </w:t>
                      </w:r>
                    </w:p>
                    <w:p w:rsidR="002501C8" w:rsidRPr="00C82E49" w:rsidRDefault="002501C8" w:rsidP="00407BF1">
                      <w:pPr>
                        <w:pStyle w:val="Caption"/>
                        <w:rPr>
                          <w:rFonts w:asciiTheme="majorHAnsi" w:hAnsiTheme="majorHAnsi"/>
                        </w:rPr>
                      </w:pPr>
                    </w:p>
                  </w:txbxContent>
                </v:textbox>
              </v:shape>
            </w:pict>
          </mc:Fallback>
        </mc:AlternateContent>
      </w:r>
    </w:p>
    <w:p w:rsidR="00407BF1" w:rsidRDefault="00B60035" w:rsidP="00407BF1">
      <w:pPr>
        <w:rPr>
          <w:rFonts w:asciiTheme="majorHAnsi" w:hAnsiTheme="majorHAnsi"/>
        </w:rPr>
      </w:pPr>
      <w:r>
        <w:rPr>
          <w:noProof/>
        </w:rPr>
        <w:drawing>
          <wp:anchor distT="0" distB="0" distL="114300" distR="114300" simplePos="0" relativeHeight="251827200" behindDoc="0" locked="0" layoutInCell="1" allowOverlap="1" wp14:anchorId="1DCD2E41" wp14:editId="63744595">
            <wp:simplePos x="0" y="0"/>
            <wp:positionH relativeFrom="column">
              <wp:posOffset>2949575</wp:posOffset>
            </wp:positionH>
            <wp:positionV relativeFrom="paragraph">
              <wp:posOffset>370205</wp:posOffset>
            </wp:positionV>
            <wp:extent cx="3312160" cy="1828800"/>
            <wp:effectExtent l="0" t="0" r="21590" b="1905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7E9E5A63" wp14:editId="1BFE926F">
            <wp:simplePos x="0" y="0"/>
            <wp:positionH relativeFrom="column">
              <wp:posOffset>-362585</wp:posOffset>
            </wp:positionH>
            <wp:positionV relativeFrom="paragraph">
              <wp:posOffset>370205</wp:posOffset>
            </wp:positionV>
            <wp:extent cx="3319145" cy="1828800"/>
            <wp:effectExtent l="0" t="0" r="14605" b="1905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407BF1" w:rsidRDefault="00407BF1" w:rsidP="00407BF1">
      <w:pPr>
        <w:rPr>
          <w:rFonts w:asciiTheme="majorHAnsi" w:hAnsiTheme="majorHAnsi"/>
        </w:rPr>
      </w:pPr>
    </w:p>
    <w:p w:rsidR="00407BF1" w:rsidRDefault="00B60035" w:rsidP="00407BF1">
      <w:pPr>
        <w:rPr>
          <w:rFonts w:asciiTheme="majorHAnsi" w:hAnsiTheme="majorHAnsi"/>
        </w:rPr>
      </w:pPr>
      <w:r>
        <w:rPr>
          <w:noProof/>
        </w:rPr>
        <mc:AlternateContent>
          <mc:Choice Requires="wps">
            <w:drawing>
              <wp:anchor distT="0" distB="0" distL="114300" distR="114300" simplePos="0" relativeHeight="251771904" behindDoc="0" locked="0" layoutInCell="1" allowOverlap="1" wp14:anchorId="10447994" wp14:editId="2DF8E0A8">
                <wp:simplePos x="0" y="0"/>
                <wp:positionH relativeFrom="column">
                  <wp:posOffset>2985351</wp:posOffset>
                </wp:positionH>
                <wp:positionV relativeFrom="paragraph">
                  <wp:posOffset>1918335</wp:posOffset>
                </wp:positionV>
                <wp:extent cx="3302635" cy="432435"/>
                <wp:effectExtent l="0" t="0" r="0" b="5715"/>
                <wp:wrapNone/>
                <wp:docPr id="314" name="Text Box 314"/>
                <wp:cNvGraphicFramePr/>
                <a:graphic xmlns:a="http://schemas.openxmlformats.org/drawingml/2006/main">
                  <a:graphicData uri="http://schemas.microsoft.com/office/word/2010/wordprocessingShape">
                    <wps:wsp>
                      <wps:cNvSpPr txBox="1"/>
                      <wps:spPr>
                        <a:xfrm>
                          <a:off x="0" y="0"/>
                          <a:ext cx="3302635" cy="432435"/>
                        </a:xfrm>
                        <a:prstGeom prst="rect">
                          <a:avLst/>
                        </a:prstGeom>
                        <a:solidFill>
                          <a:prstClr val="white"/>
                        </a:solidFill>
                        <a:ln>
                          <a:noFill/>
                        </a:ln>
                        <a:effectLst/>
                      </wps:spPr>
                      <wps:txbx>
                        <w:txbxContent>
                          <w:p w:rsidR="002501C8" w:rsidRPr="009E3C14" w:rsidRDefault="002501C8" w:rsidP="00407BF1">
                            <w:pPr>
                              <w:pStyle w:val="Caption"/>
                              <w:rPr>
                                <w:b w:val="0"/>
                                <w:noProof/>
                                <w:color w:val="auto"/>
                              </w:rPr>
                            </w:pPr>
                            <w:proofErr w:type="gramStart"/>
                            <w:r w:rsidRPr="009E3C14">
                              <w:rPr>
                                <w:b w:val="0"/>
                                <w:color w:val="auto"/>
                              </w:rPr>
                              <w:t>Includes the total number of participants, events, and rentals.</w:t>
                            </w:r>
                            <w:proofErr w:type="gramEnd"/>
                            <w:r w:rsidRPr="009E3C14">
                              <w:rPr>
                                <w:b w:val="0"/>
                                <w:color w:val="auto"/>
                              </w:rPr>
                              <w:t xml:space="preserve"> </w:t>
                            </w:r>
                          </w:p>
                          <w:p w:rsidR="002501C8" w:rsidRPr="004108AD" w:rsidRDefault="002501C8" w:rsidP="00407BF1">
                            <w:pPr>
                              <w:pStyle w:val="Caption"/>
                              <w:rPr>
                                <w:rFonts w:asciiTheme="majorHAnsi" w:hAnsiTheme="maj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4" o:spid="_x0000_s1047" type="#_x0000_t202" style="position:absolute;margin-left:235.05pt;margin-top:151.05pt;width:260.05pt;height:34.0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" stroked="f">
                <v:textbox inset="0,0,0,0">
                  <w:txbxContent>
                    <w:p w:rsidR="002501C8" w:rsidRPr="009E3C14" w:rsidRDefault="002501C8" w:rsidP="00407BF1">
                      <w:pPr>
                        <w:pStyle w:val="Caption"/>
                        <w:rPr>
                          <w:b w:val="0"/>
                          <w:noProof/>
                          <w:color w:val="auto"/>
                        </w:rPr>
                      </w:pPr>
                      <w:proofErr w:type="gramStart"/>
                      <w:r w:rsidRPr="009E3C14">
                        <w:rPr>
                          <w:b w:val="0"/>
                          <w:color w:val="auto"/>
                        </w:rPr>
                        <w:t>Includes the total number of participants, events, and rentals.</w:t>
                      </w:r>
                      <w:proofErr w:type="gramEnd"/>
                      <w:r w:rsidRPr="009E3C14">
                        <w:rPr>
                          <w:b w:val="0"/>
                          <w:color w:val="auto"/>
                        </w:rPr>
                        <w:t xml:space="preserve"> </w:t>
                      </w:r>
                    </w:p>
                    <w:p w:rsidR="002501C8" w:rsidRPr="004108AD" w:rsidRDefault="002501C8" w:rsidP="00407BF1">
                      <w:pPr>
                        <w:pStyle w:val="Caption"/>
                        <w:rPr>
                          <w:rFonts w:asciiTheme="majorHAnsi" w:hAnsiTheme="majorHAnsi"/>
                        </w:rPr>
                      </w:pP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FCF6838" wp14:editId="12DE085C">
                <wp:simplePos x="0" y="0"/>
                <wp:positionH relativeFrom="column">
                  <wp:posOffset>-361950</wp:posOffset>
                </wp:positionH>
                <wp:positionV relativeFrom="paragraph">
                  <wp:posOffset>1878654</wp:posOffset>
                </wp:positionV>
                <wp:extent cx="3238500" cy="318770"/>
                <wp:effectExtent l="0" t="0" r="0" b="5080"/>
                <wp:wrapNone/>
                <wp:docPr id="312" name="Text Box 312"/>
                <wp:cNvGraphicFramePr/>
                <a:graphic xmlns:a="http://schemas.openxmlformats.org/drawingml/2006/main">
                  <a:graphicData uri="http://schemas.microsoft.com/office/word/2010/wordprocessingShape">
                    <wps:wsp>
                      <wps:cNvSpPr txBox="1"/>
                      <wps:spPr>
                        <a:xfrm>
                          <a:off x="0" y="0"/>
                          <a:ext cx="3238500" cy="318770"/>
                        </a:xfrm>
                        <a:prstGeom prst="rect">
                          <a:avLst/>
                        </a:prstGeom>
                        <a:solidFill>
                          <a:prstClr val="white"/>
                        </a:solidFill>
                        <a:ln>
                          <a:noFill/>
                        </a:ln>
                        <a:effectLst/>
                      </wps:spPr>
                      <wps:txbx>
                        <w:txbxContent>
                          <w:p w:rsidR="002501C8" w:rsidRPr="00407BF1" w:rsidRDefault="002501C8" w:rsidP="00407BF1">
                            <w:pPr>
                              <w:pStyle w:val="Caption"/>
                              <w:spacing w:after="0"/>
                              <w:rPr>
                                <w:rFonts w:asciiTheme="majorHAnsi" w:hAnsiTheme="majorHAnsi"/>
                                <w:b w:val="0"/>
                                <w:noProof/>
                                <w:color w:val="auto"/>
                              </w:rPr>
                            </w:pPr>
                            <w:proofErr w:type="gramStart"/>
                            <w:r w:rsidRPr="00407BF1">
                              <w:rPr>
                                <w:rFonts w:asciiTheme="majorHAnsi" w:hAnsiTheme="majorHAnsi"/>
                                <w:b w:val="0"/>
                                <w:color w:val="auto"/>
                              </w:rPr>
                              <w:t>Includes the total number of people who attended a rental (free/cost) at a Parks Department facility and/or park.</w:t>
                            </w:r>
                            <w:proofErr w:type="gramEnd"/>
                          </w:p>
                          <w:p w:rsidR="002501C8" w:rsidRPr="00C811CF" w:rsidRDefault="002501C8" w:rsidP="00407BF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2" o:spid="_x0000_s1048" type="#_x0000_t202" style="position:absolute;margin-left:-28.5pt;margin-top:147.95pt;width:255pt;height:25.1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" stroked="f">
                <v:textbox inset="0,0,0,0">
                  <w:txbxContent>
                    <w:p w:rsidR="002501C8" w:rsidRPr="00407BF1" w:rsidRDefault="002501C8" w:rsidP="00407BF1">
                      <w:pPr>
                        <w:pStyle w:val="Caption"/>
                        <w:spacing w:after="0"/>
                        <w:rPr>
                          <w:rFonts w:asciiTheme="majorHAnsi" w:hAnsiTheme="majorHAnsi"/>
                          <w:b w:val="0"/>
                          <w:noProof/>
                          <w:color w:val="auto"/>
                        </w:rPr>
                      </w:pPr>
                      <w:proofErr w:type="gramStart"/>
                      <w:r w:rsidRPr="00407BF1">
                        <w:rPr>
                          <w:rFonts w:asciiTheme="majorHAnsi" w:hAnsiTheme="majorHAnsi"/>
                          <w:b w:val="0"/>
                          <w:color w:val="auto"/>
                        </w:rPr>
                        <w:t>Includes the total number of people who attended a rental (free/cost) at a Parks Department facility and/or park.</w:t>
                      </w:r>
                      <w:proofErr w:type="gramEnd"/>
                    </w:p>
                    <w:p w:rsidR="002501C8" w:rsidRPr="00C811CF" w:rsidRDefault="002501C8" w:rsidP="00407BF1">
                      <w:pPr>
                        <w:pStyle w:val="Caption"/>
                        <w:rPr>
                          <w:noProof/>
                        </w:rPr>
                      </w:pPr>
                    </w:p>
                  </w:txbxContent>
                </v:textbox>
              </v:shape>
            </w:pict>
          </mc:Fallback>
        </mc:AlternateContent>
      </w:r>
    </w:p>
    <w:p w:rsidR="00407BF1" w:rsidRDefault="00407BF1" w:rsidP="00407BF1">
      <w:pPr>
        <w:rPr>
          <w:rFonts w:asciiTheme="majorHAnsi" w:hAnsiTheme="majorHAnsi"/>
        </w:rPr>
      </w:pPr>
    </w:p>
    <w:p w:rsidR="00407BF1" w:rsidRDefault="00407BF1" w:rsidP="00407BF1">
      <w:pPr>
        <w:rPr>
          <w:rFonts w:asciiTheme="majorHAnsi" w:hAnsiTheme="majorHAnsi"/>
        </w:rPr>
      </w:pPr>
    </w:p>
    <w:p w:rsidR="00EB4EDD" w:rsidRDefault="00EB4EDD" w:rsidP="00407BF1">
      <w:pPr>
        <w:rPr>
          <w:rFonts w:asciiTheme="majorHAnsi" w:hAnsiTheme="majorHAnsi"/>
        </w:rPr>
      </w:pPr>
    </w:p>
    <w:p w:rsidR="00EB4EDD" w:rsidRDefault="00EB4EDD" w:rsidP="00407BF1">
      <w:pPr>
        <w:rPr>
          <w:rFonts w:asciiTheme="majorHAnsi" w:hAnsiTheme="majorHAnsi"/>
        </w:rPr>
      </w:pPr>
    </w:p>
    <w:p w:rsidR="00EB4EDD" w:rsidRDefault="00EB4EDD" w:rsidP="00407BF1">
      <w:pPr>
        <w:rPr>
          <w:rFonts w:asciiTheme="majorHAnsi" w:hAnsiTheme="majorHAnsi"/>
        </w:rPr>
      </w:pPr>
    </w:p>
    <w:p w:rsidR="00EB4EDD" w:rsidRDefault="00EB4EDD" w:rsidP="00407BF1">
      <w:pPr>
        <w:rPr>
          <w:rFonts w:asciiTheme="majorHAnsi" w:hAnsiTheme="majorHAnsi"/>
        </w:rPr>
      </w:pPr>
    </w:p>
    <w:p w:rsidR="00EB4EDD" w:rsidRDefault="00EB4EDD" w:rsidP="00407BF1">
      <w:pPr>
        <w:rPr>
          <w:rFonts w:asciiTheme="majorHAnsi" w:hAnsiTheme="majorHAnsi"/>
        </w:rPr>
      </w:pPr>
    </w:p>
    <w:p w:rsidR="00EB4EDD" w:rsidRDefault="00EB4EDD" w:rsidP="00407BF1">
      <w:pPr>
        <w:rPr>
          <w:rFonts w:asciiTheme="majorHAnsi" w:hAnsiTheme="majorHAnsi"/>
        </w:rPr>
      </w:pPr>
    </w:p>
    <w:p w:rsidR="00EB4EDD" w:rsidRDefault="00EB4EDD" w:rsidP="00407BF1">
      <w:pPr>
        <w:rPr>
          <w:rFonts w:asciiTheme="majorHAnsi" w:hAnsiTheme="majorHAnsi"/>
        </w:rPr>
      </w:pPr>
    </w:p>
    <w:p w:rsidR="00EB4EDD" w:rsidRDefault="00EB4EDD" w:rsidP="00407BF1">
      <w:pPr>
        <w:rPr>
          <w:rFonts w:asciiTheme="majorHAnsi" w:hAnsiTheme="majorHAnsi"/>
        </w:rPr>
      </w:pPr>
    </w:p>
    <w:p w:rsidR="00EB4EDD" w:rsidRDefault="00EB4EDD" w:rsidP="00407BF1">
      <w:pPr>
        <w:rPr>
          <w:rFonts w:asciiTheme="majorHAnsi" w:hAnsiTheme="majorHAnsi"/>
        </w:rPr>
      </w:pPr>
    </w:p>
    <w:p w:rsidR="007F0DAA" w:rsidRDefault="007F0DAA" w:rsidP="007F0DAA">
      <w:pPr>
        <w:pStyle w:val="Heading2"/>
      </w:pPr>
    </w:p>
    <w:p w:rsidR="007F0DAA" w:rsidRDefault="007F0DAA" w:rsidP="007F0DAA"/>
    <w:p w:rsidR="007F0DAA" w:rsidRDefault="007F0DAA" w:rsidP="007F0DAA"/>
    <w:p w:rsidR="007F0DAA" w:rsidRDefault="007F0DAA" w:rsidP="007F0DAA"/>
    <w:p w:rsidR="007F0DAA" w:rsidRDefault="007F0DAA" w:rsidP="00BE506C"/>
    <w:p w:rsidR="007F0DAA" w:rsidRDefault="007F0DAA" w:rsidP="007F0DAA"/>
    <w:p w:rsidR="007F0DAA" w:rsidRDefault="007F0DAA" w:rsidP="007F0DAA"/>
    <w:p w:rsidR="007F0DAA" w:rsidRDefault="007F0DAA" w:rsidP="007F0DAA"/>
    <w:p w:rsidR="007F0DAA" w:rsidRDefault="007F0DAA" w:rsidP="007F0DAA"/>
    <w:p w:rsidR="00B53E3A" w:rsidRPr="00B53E3A" w:rsidRDefault="00B53E3A" w:rsidP="00B53E3A"/>
    <w:bookmarkStart w:id="37" w:name="_Toc509393474"/>
    <w:p w:rsidR="007F0DAA" w:rsidRPr="007F0DAA" w:rsidRDefault="00B60035" w:rsidP="00B53E3A">
      <w:pPr>
        <w:pStyle w:val="Heading2"/>
        <w:spacing w:before="0"/>
      </w:pPr>
      <w:r>
        <w:rPr>
          <w:noProof/>
        </w:rPr>
        <w:lastRenderedPageBreak/>
        <mc:AlternateContent>
          <mc:Choice Requires="wps">
            <w:drawing>
              <wp:anchor distT="0" distB="0" distL="114300" distR="114300" simplePos="0" relativeHeight="251801600" behindDoc="0" locked="0" layoutInCell="1" allowOverlap="1" wp14:anchorId="6AF366FE" wp14:editId="16C3199C">
                <wp:simplePos x="0" y="0"/>
                <wp:positionH relativeFrom="column">
                  <wp:posOffset>3009900</wp:posOffset>
                </wp:positionH>
                <wp:positionV relativeFrom="paragraph">
                  <wp:posOffset>5419725</wp:posOffset>
                </wp:positionV>
                <wp:extent cx="3260725"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60725" cy="635"/>
                        </a:xfrm>
                        <a:prstGeom prst="rect">
                          <a:avLst/>
                        </a:prstGeom>
                        <a:solidFill>
                          <a:prstClr val="white"/>
                        </a:solidFill>
                        <a:ln>
                          <a:noFill/>
                        </a:ln>
                        <a:effectLst/>
                      </wps:spPr>
                      <wps:txbx>
                        <w:txbxContent>
                          <w:p w:rsidR="002501C8" w:rsidRPr="007F0DAA" w:rsidRDefault="002501C8" w:rsidP="007F0DAA">
                            <w:pPr>
                              <w:pStyle w:val="Caption"/>
                              <w:rPr>
                                <w:rFonts w:asciiTheme="majorHAnsi" w:hAnsiTheme="majorHAnsi"/>
                                <w:b w:val="0"/>
                                <w:noProof/>
                                <w:color w:val="auto"/>
                              </w:rPr>
                            </w:pPr>
                            <w:proofErr w:type="gramStart"/>
                            <w:r>
                              <w:rPr>
                                <w:rFonts w:asciiTheme="majorHAnsi" w:hAnsiTheme="majorHAnsi"/>
                                <w:b w:val="0"/>
                                <w:color w:val="auto"/>
                              </w:rPr>
                              <w:t>Total number of events by type of rental.</w:t>
                            </w:r>
                            <w:proofErr w:type="gramEnd"/>
                            <w:r>
                              <w:rPr>
                                <w:rFonts w:asciiTheme="majorHAnsi" w:hAnsiTheme="majorHAnsi"/>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49" type="#_x0000_t202" style="position:absolute;margin-left:237pt;margin-top:426.75pt;width:256.75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3HNgIAAHUEAAAOAAAAZHJzL2Uyb0RvYy54bWysVFGP2jAMfp+0/xDlfRS4Hd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" stroked="f">
                <v:textbox style="mso-fit-shape-to-text:t" inset="0,0,0,0">
                  <w:txbxContent>
                    <w:p w:rsidR="002501C8" w:rsidRPr="007F0DAA" w:rsidRDefault="002501C8" w:rsidP="007F0DAA">
                      <w:pPr>
                        <w:pStyle w:val="Caption"/>
                        <w:rPr>
                          <w:rFonts w:asciiTheme="majorHAnsi" w:hAnsiTheme="majorHAnsi"/>
                          <w:b w:val="0"/>
                          <w:noProof/>
                          <w:color w:val="auto"/>
                        </w:rPr>
                      </w:pPr>
                      <w:proofErr w:type="gramStart"/>
                      <w:r>
                        <w:rPr>
                          <w:rFonts w:asciiTheme="majorHAnsi" w:hAnsiTheme="majorHAnsi"/>
                          <w:b w:val="0"/>
                          <w:color w:val="auto"/>
                        </w:rPr>
                        <w:t>Total number of events by type of rental.</w:t>
                      </w:r>
                      <w:proofErr w:type="gramEnd"/>
                      <w:r>
                        <w:rPr>
                          <w:rFonts w:asciiTheme="majorHAnsi" w:hAnsiTheme="majorHAnsi"/>
                          <w:b w:val="0"/>
                          <w:color w:val="auto"/>
                        </w:rPr>
                        <w:t xml:space="preserve"> </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55BA2866" wp14:editId="61ACA9C5">
                <wp:simplePos x="0" y="0"/>
                <wp:positionH relativeFrom="column">
                  <wp:posOffset>-363124</wp:posOffset>
                </wp:positionH>
                <wp:positionV relativeFrom="paragraph">
                  <wp:posOffset>5414010</wp:posOffset>
                </wp:positionV>
                <wp:extent cx="3174365" cy="353060"/>
                <wp:effectExtent l="0" t="0" r="6985" b="8890"/>
                <wp:wrapNone/>
                <wp:docPr id="321" name="Text Box 321"/>
                <wp:cNvGraphicFramePr/>
                <a:graphic xmlns:a="http://schemas.openxmlformats.org/drawingml/2006/main">
                  <a:graphicData uri="http://schemas.microsoft.com/office/word/2010/wordprocessingShape">
                    <wps:wsp>
                      <wps:cNvSpPr txBox="1"/>
                      <wps:spPr>
                        <a:xfrm>
                          <a:off x="0" y="0"/>
                          <a:ext cx="3174365" cy="353060"/>
                        </a:xfrm>
                        <a:prstGeom prst="rect">
                          <a:avLst/>
                        </a:prstGeom>
                        <a:solidFill>
                          <a:prstClr val="white"/>
                        </a:solidFill>
                        <a:ln>
                          <a:noFill/>
                        </a:ln>
                        <a:effectLst/>
                      </wps:spPr>
                      <wps:txbx>
                        <w:txbxContent>
                          <w:p w:rsidR="002501C8" w:rsidRPr="00EB4EDD" w:rsidRDefault="002501C8" w:rsidP="00EB4EDD">
                            <w:pPr>
                              <w:pStyle w:val="Caption"/>
                              <w:rPr>
                                <w:rFonts w:asciiTheme="majorHAnsi" w:hAnsiTheme="majorHAnsi"/>
                                <w:b w:val="0"/>
                                <w:noProof/>
                                <w:color w:val="auto"/>
                              </w:rPr>
                            </w:pPr>
                            <w:proofErr w:type="gramStart"/>
                            <w:r w:rsidRPr="00EB4EDD">
                              <w:rPr>
                                <w:rFonts w:asciiTheme="majorHAnsi" w:hAnsiTheme="majorHAnsi"/>
                                <w:b w:val="0"/>
                                <w:color w:val="auto"/>
                              </w:rPr>
                              <w:t>Includes the total number of estimated guests for private, free and ticketed events and rentals.</w:t>
                            </w:r>
                            <w:proofErr w:type="gramEnd"/>
                            <w:r w:rsidRPr="00EB4EDD">
                              <w:rPr>
                                <w:rFonts w:asciiTheme="majorHAnsi" w:hAnsiTheme="majorHAnsi"/>
                                <w:b w:val="0"/>
                                <w:color w:val="auto"/>
                              </w:rPr>
                              <w:t xml:space="preserve"> </w:t>
                            </w:r>
                          </w:p>
                          <w:p w:rsidR="002501C8" w:rsidRPr="009D3F6E" w:rsidRDefault="002501C8" w:rsidP="00EB4ED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50" type="#_x0000_t202" style="position:absolute;margin-left:-28.6pt;margin-top:426.3pt;width:249.95pt;height:27.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" stroked="f">
                <v:textbox inset="0,0,0,0">
                  <w:txbxContent>
                    <w:p w:rsidR="002501C8" w:rsidRPr="00EB4EDD" w:rsidRDefault="002501C8" w:rsidP="00EB4EDD">
                      <w:pPr>
                        <w:pStyle w:val="Caption"/>
                        <w:rPr>
                          <w:rFonts w:asciiTheme="majorHAnsi" w:hAnsiTheme="majorHAnsi"/>
                          <w:b w:val="0"/>
                          <w:noProof/>
                          <w:color w:val="auto"/>
                        </w:rPr>
                      </w:pPr>
                      <w:proofErr w:type="gramStart"/>
                      <w:r w:rsidRPr="00EB4EDD">
                        <w:rPr>
                          <w:rFonts w:asciiTheme="majorHAnsi" w:hAnsiTheme="majorHAnsi"/>
                          <w:b w:val="0"/>
                          <w:color w:val="auto"/>
                        </w:rPr>
                        <w:t>Includes the total number of estimated guests for private, free and ticketed events and rentals.</w:t>
                      </w:r>
                      <w:proofErr w:type="gramEnd"/>
                      <w:r w:rsidRPr="00EB4EDD">
                        <w:rPr>
                          <w:rFonts w:asciiTheme="majorHAnsi" w:hAnsiTheme="majorHAnsi"/>
                          <w:b w:val="0"/>
                          <w:color w:val="auto"/>
                        </w:rPr>
                        <w:t xml:space="preserve"> </w:t>
                      </w:r>
                    </w:p>
                    <w:p w:rsidR="002501C8" w:rsidRPr="009D3F6E" w:rsidRDefault="002501C8" w:rsidP="00EB4EDD">
                      <w:pPr>
                        <w:pStyle w:val="Caption"/>
                      </w:pP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37F9C6CE" wp14:editId="044C9752">
                <wp:simplePos x="0" y="0"/>
                <wp:positionH relativeFrom="column">
                  <wp:posOffset>611505</wp:posOffset>
                </wp:positionH>
                <wp:positionV relativeFrom="paragraph">
                  <wp:posOffset>3190875</wp:posOffset>
                </wp:positionV>
                <wp:extent cx="3242945" cy="1803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42945" cy="180340"/>
                        </a:xfrm>
                        <a:prstGeom prst="rect">
                          <a:avLst/>
                        </a:prstGeom>
                        <a:solidFill>
                          <a:prstClr val="white"/>
                        </a:solidFill>
                        <a:ln>
                          <a:noFill/>
                        </a:ln>
                        <a:effectLst/>
                      </wps:spPr>
                      <wps:txbx>
                        <w:txbxContent>
                          <w:p w:rsidR="002501C8" w:rsidRPr="007F0DAA" w:rsidRDefault="002501C8" w:rsidP="007F0DAA">
                            <w:pPr>
                              <w:pStyle w:val="Caption"/>
                              <w:rPr>
                                <w:rFonts w:asciiTheme="majorHAnsi" w:hAnsiTheme="majorHAnsi"/>
                                <w:b w:val="0"/>
                                <w:noProof/>
                                <w:color w:val="auto"/>
                              </w:rPr>
                            </w:pPr>
                            <w:r w:rsidRPr="007F0DAA">
                              <w:rPr>
                                <w:rFonts w:asciiTheme="majorHAnsi" w:hAnsiTheme="majorHAnsi"/>
                                <w:b w:val="0"/>
                                <w:noProof/>
                                <w:color w:val="auto"/>
                              </w:rPr>
                              <w:t xml:space="preserve">Includes the total number of rentals by room per year.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51" type="#_x0000_t202" style="position:absolute;margin-left:48.15pt;margin-top:251.25pt;width:255.35pt;height:14.2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" stroked="f">
                <v:textbox inset="0,0,0,0">
                  <w:txbxContent>
                    <w:p w:rsidR="002501C8" w:rsidRPr="007F0DAA" w:rsidRDefault="002501C8" w:rsidP="007F0DAA">
                      <w:pPr>
                        <w:pStyle w:val="Caption"/>
                        <w:rPr>
                          <w:rFonts w:asciiTheme="majorHAnsi" w:hAnsiTheme="majorHAnsi"/>
                          <w:b w:val="0"/>
                          <w:noProof/>
                          <w:color w:val="auto"/>
                        </w:rPr>
                      </w:pPr>
                      <w:r w:rsidRPr="007F0DAA">
                        <w:rPr>
                          <w:rFonts w:asciiTheme="majorHAnsi" w:hAnsiTheme="majorHAnsi"/>
                          <w:b w:val="0"/>
                          <w:noProof/>
                          <w:color w:val="auto"/>
                        </w:rPr>
                        <w:t xml:space="preserve">Includes the total number of rentals by room per year. </w:t>
                      </w:r>
                    </w:p>
                  </w:txbxContent>
                </v:textbox>
              </v:shape>
            </w:pict>
          </mc:Fallback>
        </mc:AlternateContent>
      </w:r>
      <w:r w:rsidR="00550C7C">
        <w:rPr>
          <w:noProof/>
        </w:rPr>
        <w:drawing>
          <wp:anchor distT="0" distB="0" distL="114300" distR="114300" simplePos="0" relativeHeight="251830272" behindDoc="0" locked="0" layoutInCell="1" allowOverlap="1" wp14:anchorId="0955C709" wp14:editId="3AC1581F">
            <wp:simplePos x="0" y="0"/>
            <wp:positionH relativeFrom="column">
              <wp:posOffset>2949575</wp:posOffset>
            </wp:positionH>
            <wp:positionV relativeFrom="paragraph">
              <wp:posOffset>3578860</wp:posOffset>
            </wp:positionV>
            <wp:extent cx="3319145" cy="1828800"/>
            <wp:effectExtent l="0" t="0" r="14605" b="1905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BE506C">
        <w:rPr>
          <w:noProof/>
        </w:rPr>
        <w:drawing>
          <wp:anchor distT="0" distB="0" distL="114300" distR="114300" simplePos="0" relativeHeight="251829248" behindDoc="0" locked="0" layoutInCell="1" allowOverlap="1" wp14:anchorId="265E6B6A" wp14:editId="0F4B864C">
            <wp:simplePos x="0" y="0"/>
            <wp:positionH relativeFrom="column">
              <wp:posOffset>-362585</wp:posOffset>
            </wp:positionH>
            <wp:positionV relativeFrom="paragraph">
              <wp:posOffset>3579495</wp:posOffset>
            </wp:positionV>
            <wp:extent cx="3319145" cy="1828800"/>
            <wp:effectExtent l="0" t="0" r="14605" b="19050"/>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BE506C">
        <w:rPr>
          <w:noProof/>
        </w:rPr>
        <w:drawing>
          <wp:anchor distT="0" distB="0" distL="114300" distR="114300" simplePos="0" relativeHeight="251828224" behindDoc="0" locked="0" layoutInCell="1" allowOverlap="1" wp14:anchorId="5F6BBB58" wp14:editId="42FEFF7A">
            <wp:simplePos x="0" y="0"/>
            <wp:positionH relativeFrom="column">
              <wp:posOffset>560070</wp:posOffset>
            </wp:positionH>
            <wp:positionV relativeFrom="paragraph">
              <wp:posOffset>266700</wp:posOffset>
            </wp:positionV>
            <wp:extent cx="4857750" cy="2924175"/>
            <wp:effectExtent l="0" t="0" r="19050" b="9525"/>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007F0DAA">
        <w:t>The Commons</w:t>
      </w:r>
      <w:bookmarkEnd w:id="37"/>
    </w:p>
    <w:sectPr w:rsidR="007F0DAA" w:rsidRPr="007F0DAA" w:rsidSect="00900DB3">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1C8" w:rsidRDefault="002501C8" w:rsidP="00CA589F">
      <w:r>
        <w:separator/>
      </w:r>
    </w:p>
  </w:endnote>
  <w:endnote w:type="continuationSeparator" w:id="0">
    <w:p w:rsidR="002501C8" w:rsidRDefault="002501C8" w:rsidP="00CA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1C8" w:rsidRDefault="002501C8" w:rsidP="00CA589F">
      <w:r>
        <w:separator/>
      </w:r>
    </w:p>
  </w:footnote>
  <w:footnote w:type="continuationSeparator" w:id="0">
    <w:p w:rsidR="002501C8" w:rsidRDefault="002501C8" w:rsidP="00CA58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3E34"/>
    <w:multiLevelType w:val="hybridMultilevel"/>
    <w:tmpl w:val="49580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75D35D1"/>
    <w:multiLevelType w:val="hybridMultilevel"/>
    <w:tmpl w:val="6B366E7A"/>
    <w:lvl w:ilvl="0" w:tplc="545498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5270FF"/>
    <w:multiLevelType w:val="hybridMultilevel"/>
    <w:tmpl w:val="F1F0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26127"/>
    <w:multiLevelType w:val="hybridMultilevel"/>
    <w:tmpl w:val="B950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50E3F"/>
    <w:multiLevelType w:val="hybridMultilevel"/>
    <w:tmpl w:val="774E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E221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7FD0457"/>
    <w:multiLevelType w:val="hybridMultilevel"/>
    <w:tmpl w:val="77A2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D41CF8"/>
    <w:multiLevelType w:val="hybridMultilevel"/>
    <w:tmpl w:val="EBC8E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D2FCF"/>
    <w:multiLevelType w:val="hybridMultilevel"/>
    <w:tmpl w:val="83F4C2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0021167"/>
    <w:multiLevelType w:val="multilevel"/>
    <w:tmpl w:val="AB4864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14459F"/>
    <w:multiLevelType w:val="hybridMultilevel"/>
    <w:tmpl w:val="B1F82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C14E1A"/>
    <w:multiLevelType w:val="hybridMultilevel"/>
    <w:tmpl w:val="E914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995213"/>
    <w:multiLevelType w:val="hybridMultilevel"/>
    <w:tmpl w:val="DAEC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6C7A53"/>
    <w:multiLevelType w:val="hybridMultilevel"/>
    <w:tmpl w:val="A810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D246C6"/>
    <w:multiLevelType w:val="hybridMultilevel"/>
    <w:tmpl w:val="C9FC70A0"/>
    <w:lvl w:ilvl="0" w:tplc="470E5D9E">
      <w:start w:val="1"/>
      <w:numFmt w:val="bullet"/>
      <w:lvlText w:val="•"/>
      <w:lvlJc w:val="left"/>
      <w:pPr>
        <w:tabs>
          <w:tab w:val="num" w:pos="720"/>
        </w:tabs>
        <w:ind w:left="720" w:hanging="360"/>
      </w:pPr>
      <w:rPr>
        <w:rFonts w:ascii="Arial" w:hAnsi="Arial" w:cs="Times New Roman" w:hint="default"/>
      </w:rPr>
    </w:lvl>
    <w:lvl w:ilvl="1" w:tplc="E9888D00">
      <w:start w:val="1"/>
      <w:numFmt w:val="bullet"/>
      <w:lvlText w:val="•"/>
      <w:lvlJc w:val="left"/>
      <w:pPr>
        <w:tabs>
          <w:tab w:val="num" w:pos="1440"/>
        </w:tabs>
        <w:ind w:left="1440" w:hanging="360"/>
      </w:pPr>
      <w:rPr>
        <w:rFonts w:ascii="Arial" w:hAnsi="Arial" w:cs="Times New Roman" w:hint="default"/>
      </w:rPr>
    </w:lvl>
    <w:lvl w:ilvl="2" w:tplc="D4E019AA">
      <w:start w:val="1"/>
      <w:numFmt w:val="bullet"/>
      <w:lvlText w:val="•"/>
      <w:lvlJc w:val="left"/>
      <w:pPr>
        <w:tabs>
          <w:tab w:val="num" w:pos="2160"/>
        </w:tabs>
        <w:ind w:left="2160" w:hanging="360"/>
      </w:pPr>
      <w:rPr>
        <w:rFonts w:ascii="Arial" w:hAnsi="Arial" w:cs="Times New Roman" w:hint="default"/>
      </w:rPr>
    </w:lvl>
    <w:lvl w:ilvl="3" w:tplc="033A2A30">
      <w:start w:val="1"/>
      <w:numFmt w:val="bullet"/>
      <w:lvlText w:val="•"/>
      <w:lvlJc w:val="left"/>
      <w:pPr>
        <w:tabs>
          <w:tab w:val="num" w:pos="2880"/>
        </w:tabs>
        <w:ind w:left="2880" w:hanging="360"/>
      </w:pPr>
      <w:rPr>
        <w:rFonts w:ascii="Arial" w:hAnsi="Arial" w:cs="Times New Roman" w:hint="default"/>
      </w:rPr>
    </w:lvl>
    <w:lvl w:ilvl="4" w:tplc="BCE0507C">
      <w:start w:val="1"/>
      <w:numFmt w:val="bullet"/>
      <w:lvlText w:val="•"/>
      <w:lvlJc w:val="left"/>
      <w:pPr>
        <w:tabs>
          <w:tab w:val="num" w:pos="3600"/>
        </w:tabs>
        <w:ind w:left="3600" w:hanging="360"/>
      </w:pPr>
      <w:rPr>
        <w:rFonts w:ascii="Arial" w:hAnsi="Arial" w:cs="Times New Roman" w:hint="default"/>
      </w:rPr>
    </w:lvl>
    <w:lvl w:ilvl="5" w:tplc="FD6E0CB8">
      <w:start w:val="1"/>
      <w:numFmt w:val="bullet"/>
      <w:lvlText w:val="•"/>
      <w:lvlJc w:val="left"/>
      <w:pPr>
        <w:tabs>
          <w:tab w:val="num" w:pos="4320"/>
        </w:tabs>
        <w:ind w:left="4320" w:hanging="360"/>
      </w:pPr>
      <w:rPr>
        <w:rFonts w:ascii="Arial" w:hAnsi="Arial" w:cs="Times New Roman" w:hint="default"/>
      </w:rPr>
    </w:lvl>
    <w:lvl w:ilvl="6" w:tplc="5F861BB0">
      <w:start w:val="1"/>
      <w:numFmt w:val="bullet"/>
      <w:lvlText w:val="•"/>
      <w:lvlJc w:val="left"/>
      <w:pPr>
        <w:tabs>
          <w:tab w:val="num" w:pos="5040"/>
        </w:tabs>
        <w:ind w:left="5040" w:hanging="360"/>
      </w:pPr>
      <w:rPr>
        <w:rFonts w:ascii="Arial" w:hAnsi="Arial" w:cs="Times New Roman" w:hint="default"/>
      </w:rPr>
    </w:lvl>
    <w:lvl w:ilvl="7" w:tplc="7FB006C2">
      <w:start w:val="1"/>
      <w:numFmt w:val="bullet"/>
      <w:lvlText w:val="•"/>
      <w:lvlJc w:val="left"/>
      <w:pPr>
        <w:tabs>
          <w:tab w:val="num" w:pos="5760"/>
        </w:tabs>
        <w:ind w:left="5760" w:hanging="360"/>
      </w:pPr>
      <w:rPr>
        <w:rFonts w:ascii="Arial" w:hAnsi="Arial" w:cs="Times New Roman" w:hint="default"/>
      </w:rPr>
    </w:lvl>
    <w:lvl w:ilvl="8" w:tplc="8954FA4C">
      <w:start w:val="1"/>
      <w:numFmt w:val="bullet"/>
      <w:lvlText w:val="•"/>
      <w:lvlJc w:val="left"/>
      <w:pPr>
        <w:tabs>
          <w:tab w:val="num" w:pos="6480"/>
        </w:tabs>
        <w:ind w:left="6480" w:hanging="360"/>
      </w:pPr>
      <w:rPr>
        <w:rFonts w:ascii="Arial" w:hAnsi="Arial" w:cs="Times New Roman" w:hint="default"/>
      </w:rPr>
    </w:lvl>
  </w:abstractNum>
  <w:abstractNum w:abstractNumId="15">
    <w:nsid w:val="2A4022A6"/>
    <w:multiLevelType w:val="multilevel"/>
    <w:tmpl w:val="FDA650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DD334BB"/>
    <w:multiLevelType w:val="hybridMultilevel"/>
    <w:tmpl w:val="5C7C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0A52EE"/>
    <w:multiLevelType w:val="hybridMultilevel"/>
    <w:tmpl w:val="5C9C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A06912"/>
    <w:multiLevelType w:val="hybridMultilevel"/>
    <w:tmpl w:val="337EDA76"/>
    <w:lvl w:ilvl="0" w:tplc="D38C49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4B15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E1374FF"/>
    <w:multiLevelType w:val="hybridMultilevel"/>
    <w:tmpl w:val="5DC6F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B5227A"/>
    <w:multiLevelType w:val="hybridMultilevel"/>
    <w:tmpl w:val="B34A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9D6AD9"/>
    <w:multiLevelType w:val="hybridMultilevel"/>
    <w:tmpl w:val="B530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AF5D0D"/>
    <w:multiLevelType w:val="hybridMultilevel"/>
    <w:tmpl w:val="E682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255FAE"/>
    <w:multiLevelType w:val="multilevel"/>
    <w:tmpl w:val="CCE87D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09C0E33"/>
    <w:multiLevelType w:val="hybridMultilevel"/>
    <w:tmpl w:val="E1A0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5419C6"/>
    <w:multiLevelType w:val="hybridMultilevel"/>
    <w:tmpl w:val="0916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4374D1"/>
    <w:multiLevelType w:val="multilevel"/>
    <w:tmpl w:val="A1B2A0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61E204B"/>
    <w:multiLevelType w:val="hybridMultilevel"/>
    <w:tmpl w:val="AA5A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DD4A61"/>
    <w:multiLevelType w:val="hybridMultilevel"/>
    <w:tmpl w:val="77881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503CD8"/>
    <w:multiLevelType w:val="hybridMultilevel"/>
    <w:tmpl w:val="E2DC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6"/>
  </w:num>
  <w:num w:numId="4">
    <w:abstractNumId w:val="15"/>
  </w:num>
  <w:num w:numId="5">
    <w:abstractNumId w:val="27"/>
  </w:num>
  <w:num w:numId="6">
    <w:abstractNumId w:val="9"/>
  </w:num>
  <w:num w:numId="7">
    <w:abstractNumId w:val="24"/>
  </w:num>
  <w:num w:numId="8">
    <w:abstractNumId w:val="25"/>
  </w:num>
  <w:num w:numId="9">
    <w:abstractNumId w:val="17"/>
  </w:num>
  <w:num w:numId="10">
    <w:abstractNumId w:val="29"/>
  </w:num>
  <w:num w:numId="11">
    <w:abstractNumId w:val="23"/>
  </w:num>
  <w:num w:numId="12">
    <w:abstractNumId w:val="5"/>
  </w:num>
  <w:num w:numId="13">
    <w:abstractNumId w:val="6"/>
  </w:num>
  <w:num w:numId="14">
    <w:abstractNumId w:val="13"/>
  </w:num>
  <w:num w:numId="15">
    <w:abstractNumId w:val="20"/>
  </w:num>
  <w:num w:numId="16">
    <w:abstractNumId w:val="10"/>
  </w:num>
  <w:num w:numId="17">
    <w:abstractNumId w:val="22"/>
  </w:num>
  <w:num w:numId="18">
    <w:abstractNumId w:val="2"/>
  </w:num>
  <w:num w:numId="19">
    <w:abstractNumId w:val="30"/>
  </w:num>
  <w:num w:numId="20">
    <w:abstractNumId w:val="21"/>
  </w:num>
  <w:num w:numId="21">
    <w:abstractNumId w:val="7"/>
  </w:num>
  <w:num w:numId="22">
    <w:abstractNumId w:val="4"/>
  </w:num>
  <w:num w:numId="23">
    <w:abstractNumId w:val="16"/>
  </w:num>
  <w:num w:numId="24">
    <w:abstractNumId w:val="28"/>
  </w:num>
  <w:num w:numId="25">
    <w:abstractNumId w:val="14"/>
  </w:num>
  <w:num w:numId="26">
    <w:abstractNumId w:val="11"/>
  </w:num>
  <w:num w:numId="27">
    <w:abstractNumId w:val="1"/>
  </w:num>
  <w:num w:numId="28">
    <w:abstractNumId w:val="0"/>
  </w:num>
  <w:num w:numId="29">
    <w:abstractNumId w:val="8"/>
  </w:num>
  <w:num w:numId="30">
    <w:abstractNumId w:val="1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7DA"/>
    <w:rsid w:val="0000015B"/>
    <w:rsid w:val="00010B95"/>
    <w:rsid w:val="00011B07"/>
    <w:rsid w:val="0002324A"/>
    <w:rsid w:val="0002325D"/>
    <w:rsid w:val="00024710"/>
    <w:rsid w:val="000363C7"/>
    <w:rsid w:val="000457F4"/>
    <w:rsid w:val="00071203"/>
    <w:rsid w:val="00076A8F"/>
    <w:rsid w:val="00085F5B"/>
    <w:rsid w:val="00097B87"/>
    <w:rsid w:val="000C6F9E"/>
    <w:rsid w:val="00102243"/>
    <w:rsid w:val="0011611A"/>
    <w:rsid w:val="00121667"/>
    <w:rsid w:val="00131919"/>
    <w:rsid w:val="00175C7D"/>
    <w:rsid w:val="001D1F11"/>
    <w:rsid w:val="001E1D3C"/>
    <w:rsid w:val="001E6947"/>
    <w:rsid w:val="001F3EDC"/>
    <w:rsid w:val="001F72B3"/>
    <w:rsid w:val="002211D7"/>
    <w:rsid w:val="00234232"/>
    <w:rsid w:val="002501C8"/>
    <w:rsid w:val="002629CF"/>
    <w:rsid w:val="002923B1"/>
    <w:rsid w:val="002947D1"/>
    <w:rsid w:val="002C44C6"/>
    <w:rsid w:val="002C51AB"/>
    <w:rsid w:val="002E6F2D"/>
    <w:rsid w:val="003016CC"/>
    <w:rsid w:val="00317BD8"/>
    <w:rsid w:val="0032258B"/>
    <w:rsid w:val="00332F24"/>
    <w:rsid w:val="003A0FFA"/>
    <w:rsid w:val="003B7C69"/>
    <w:rsid w:val="003C3BAC"/>
    <w:rsid w:val="003D0F5A"/>
    <w:rsid w:val="003E7808"/>
    <w:rsid w:val="00400850"/>
    <w:rsid w:val="00407BF1"/>
    <w:rsid w:val="004165D7"/>
    <w:rsid w:val="00417627"/>
    <w:rsid w:val="0043487B"/>
    <w:rsid w:val="004474C5"/>
    <w:rsid w:val="00486D30"/>
    <w:rsid w:val="004A08B1"/>
    <w:rsid w:val="004B06C0"/>
    <w:rsid w:val="004C2BE9"/>
    <w:rsid w:val="004E5D1C"/>
    <w:rsid w:val="004F0671"/>
    <w:rsid w:val="0050384A"/>
    <w:rsid w:val="00504EB9"/>
    <w:rsid w:val="00515D30"/>
    <w:rsid w:val="00550C7C"/>
    <w:rsid w:val="00575481"/>
    <w:rsid w:val="00596169"/>
    <w:rsid w:val="005A183E"/>
    <w:rsid w:val="005A6174"/>
    <w:rsid w:val="00616426"/>
    <w:rsid w:val="006317DA"/>
    <w:rsid w:val="00664E37"/>
    <w:rsid w:val="00686E51"/>
    <w:rsid w:val="0069103D"/>
    <w:rsid w:val="006944E6"/>
    <w:rsid w:val="00696891"/>
    <w:rsid w:val="00696ED7"/>
    <w:rsid w:val="006A1C77"/>
    <w:rsid w:val="006A4386"/>
    <w:rsid w:val="006B43D2"/>
    <w:rsid w:val="006C0570"/>
    <w:rsid w:val="007126C2"/>
    <w:rsid w:val="00714782"/>
    <w:rsid w:val="00721F89"/>
    <w:rsid w:val="007250DA"/>
    <w:rsid w:val="00732601"/>
    <w:rsid w:val="007512EC"/>
    <w:rsid w:val="00762224"/>
    <w:rsid w:val="007A3CD7"/>
    <w:rsid w:val="007A707E"/>
    <w:rsid w:val="007F0DAA"/>
    <w:rsid w:val="0080675B"/>
    <w:rsid w:val="00822F45"/>
    <w:rsid w:val="00826D1C"/>
    <w:rsid w:val="00840688"/>
    <w:rsid w:val="0087129F"/>
    <w:rsid w:val="00884E6A"/>
    <w:rsid w:val="008933E2"/>
    <w:rsid w:val="008A2719"/>
    <w:rsid w:val="008C1DB6"/>
    <w:rsid w:val="008C7528"/>
    <w:rsid w:val="008D04DE"/>
    <w:rsid w:val="00900DB3"/>
    <w:rsid w:val="00904E3D"/>
    <w:rsid w:val="0090646B"/>
    <w:rsid w:val="009458DB"/>
    <w:rsid w:val="0095254D"/>
    <w:rsid w:val="009665E8"/>
    <w:rsid w:val="009810EA"/>
    <w:rsid w:val="009C25D1"/>
    <w:rsid w:val="009C541B"/>
    <w:rsid w:val="009D444E"/>
    <w:rsid w:val="009F7371"/>
    <w:rsid w:val="00A24C97"/>
    <w:rsid w:val="00A4482A"/>
    <w:rsid w:val="00A52385"/>
    <w:rsid w:val="00A66A42"/>
    <w:rsid w:val="00A81336"/>
    <w:rsid w:val="00A900C6"/>
    <w:rsid w:val="00A95771"/>
    <w:rsid w:val="00A9628B"/>
    <w:rsid w:val="00AF3717"/>
    <w:rsid w:val="00B44BF0"/>
    <w:rsid w:val="00B53E3A"/>
    <w:rsid w:val="00B60035"/>
    <w:rsid w:val="00B7559E"/>
    <w:rsid w:val="00B964AE"/>
    <w:rsid w:val="00BD41BA"/>
    <w:rsid w:val="00BE506C"/>
    <w:rsid w:val="00C046A0"/>
    <w:rsid w:val="00C40463"/>
    <w:rsid w:val="00C52C47"/>
    <w:rsid w:val="00C85977"/>
    <w:rsid w:val="00C93293"/>
    <w:rsid w:val="00CA589F"/>
    <w:rsid w:val="00CA612F"/>
    <w:rsid w:val="00D23FA1"/>
    <w:rsid w:val="00D27F1A"/>
    <w:rsid w:val="00D43F04"/>
    <w:rsid w:val="00D5329B"/>
    <w:rsid w:val="00D60F70"/>
    <w:rsid w:val="00D71034"/>
    <w:rsid w:val="00DA3A5D"/>
    <w:rsid w:val="00DB0865"/>
    <w:rsid w:val="00DB5C9C"/>
    <w:rsid w:val="00DB782B"/>
    <w:rsid w:val="00DC5E40"/>
    <w:rsid w:val="00DF7EF8"/>
    <w:rsid w:val="00E20859"/>
    <w:rsid w:val="00E50C76"/>
    <w:rsid w:val="00E53D5A"/>
    <w:rsid w:val="00E81186"/>
    <w:rsid w:val="00E830DE"/>
    <w:rsid w:val="00EA39EC"/>
    <w:rsid w:val="00EB4EDD"/>
    <w:rsid w:val="00EF59E4"/>
    <w:rsid w:val="00F21C0A"/>
    <w:rsid w:val="00F5537A"/>
    <w:rsid w:val="00F903C4"/>
    <w:rsid w:val="00F91D08"/>
    <w:rsid w:val="00FB5D56"/>
    <w:rsid w:val="00FF4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47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47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25D1"/>
    <w:rPr>
      <w:rFonts w:ascii="Tahoma" w:hAnsi="Tahoma" w:cs="Tahoma"/>
      <w:sz w:val="16"/>
      <w:szCs w:val="16"/>
    </w:rPr>
  </w:style>
  <w:style w:type="character" w:customStyle="1" w:styleId="BalloonTextChar">
    <w:name w:val="Balloon Text Char"/>
    <w:basedOn w:val="DefaultParagraphFont"/>
    <w:link w:val="BalloonText"/>
    <w:uiPriority w:val="99"/>
    <w:semiHidden/>
    <w:rsid w:val="009C25D1"/>
    <w:rPr>
      <w:rFonts w:ascii="Tahoma" w:hAnsi="Tahoma" w:cs="Tahoma"/>
      <w:sz w:val="16"/>
      <w:szCs w:val="16"/>
    </w:rPr>
  </w:style>
  <w:style w:type="paragraph" w:styleId="NormalWeb">
    <w:name w:val="Normal (Web)"/>
    <w:basedOn w:val="Normal"/>
    <w:uiPriority w:val="99"/>
    <w:semiHidden/>
    <w:unhideWhenUsed/>
    <w:rsid w:val="00EF59E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F59E4"/>
    <w:rPr>
      <w:color w:val="0000FF"/>
      <w:u w:val="single"/>
    </w:rPr>
  </w:style>
  <w:style w:type="paragraph" w:styleId="ListParagraph">
    <w:name w:val="List Paragraph"/>
    <w:basedOn w:val="Normal"/>
    <w:uiPriority w:val="34"/>
    <w:qFormat/>
    <w:rsid w:val="00884E6A"/>
    <w:pPr>
      <w:spacing w:after="200" w:line="276" w:lineRule="auto"/>
      <w:ind w:left="720"/>
      <w:contextualSpacing/>
    </w:pPr>
  </w:style>
  <w:style w:type="paragraph" w:styleId="NoSpacing">
    <w:name w:val="No Spacing"/>
    <w:uiPriority w:val="1"/>
    <w:qFormat/>
    <w:rsid w:val="00234232"/>
  </w:style>
  <w:style w:type="paragraph" w:styleId="PlainText">
    <w:name w:val="Plain Text"/>
    <w:basedOn w:val="Normal"/>
    <w:link w:val="PlainTextChar"/>
    <w:uiPriority w:val="99"/>
    <w:unhideWhenUsed/>
    <w:rsid w:val="00011B07"/>
    <w:rPr>
      <w:rFonts w:ascii="Calibri" w:hAnsi="Calibri" w:cs="Consolas"/>
      <w:szCs w:val="21"/>
    </w:rPr>
  </w:style>
  <w:style w:type="character" w:customStyle="1" w:styleId="PlainTextChar">
    <w:name w:val="Plain Text Char"/>
    <w:basedOn w:val="DefaultParagraphFont"/>
    <w:link w:val="PlainText"/>
    <w:uiPriority w:val="99"/>
    <w:rsid w:val="00011B07"/>
    <w:rPr>
      <w:rFonts w:ascii="Calibri" w:hAnsi="Calibri" w:cs="Consolas"/>
      <w:szCs w:val="21"/>
    </w:rPr>
  </w:style>
  <w:style w:type="character" w:customStyle="1" w:styleId="Heading1Char">
    <w:name w:val="Heading 1 Char"/>
    <w:basedOn w:val="DefaultParagraphFont"/>
    <w:link w:val="Heading1"/>
    <w:uiPriority w:val="9"/>
    <w:rsid w:val="002947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47D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947D1"/>
    <w:pPr>
      <w:spacing w:line="276" w:lineRule="auto"/>
      <w:outlineLvl w:val="9"/>
    </w:pPr>
    <w:rPr>
      <w:lang w:eastAsia="ja-JP"/>
    </w:rPr>
  </w:style>
  <w:style w:type="paragraph" w:styleId="TOC1">
    <w:name w:val="toc 1"/>
    <w:basedOn w:val="Normal"/>
    <w:next w:val="Normal"/>
    <w:autoRedefine/>
    <w:uiPriority w:val="39"/>
    <w:unhideWhenUsed/>
    <w:rsid w:val="002947D1"/>
    <w:pPr>
      <w:spacing w:after="100"/>
    </w:pPr>
  </w:style>
  <w:style w:type="paragraph" w:styleId="TOC2">
    <w:name w:val="toc 2"/>
    <w:basedOn w:val="Normal"/>
    <w:next w:val="Normal"/>
    <w:autoRedefine/>
    <w:uiPriority w:val="39"/>
    <w:unhideWhenUsed/>
    <w:rsid w:val="002947D1"/>
    <w:pPr>
      <w:spacing w:after="100"/>
      <w:ind w:left="220"/>
    </w:pPr>
  </w:style>
  <w:style w:type="table" w:styleId="TableGrid">
    <w:name w:val="Table Grid"/>
    <w:basedOn w:val="TableNormal"/>
    <w:uiPriority w:val="59"/>
    <w:rsid w:val="00840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7371"/>
  </w:style>
  <w:style w:type="paragraph" w:styleId="Caption">
    <w:name w:val="caption"/>
    <w:basedOn w:val="Normal"/>
    <w:next w:val="Normal"/>
    <w:uiPriority w:val="35"/>
    <w:unhideWhenUsed/>
    <w:qFormat/>
    <w:rsid w:val="00A4482A"/>
    <w:pPr>
      <w:spacing w:after="200"/>
    </w:pPr>
    <w:rPr>
      <w:b/>
      <w:bCs/>
      <w:color w:val="4F81BD" w:themeColor="accent1"/>
      <w:sz w:val="18"/>
      <w:szCs w:val="18"/>
    </w:rPr>
  </w:style>
  <w:style w:type="paragraph" w:styleId="Header">
    <w:name w:val="header"/>
    <w:basedOn w:val="Normal"/>
    <w:link w:val="HeaderChar"/>
    <w:uiPriority w:val="99"/>
    <w:unhideWhenUsed/>
    <w:rsid w:val="00CA589F"/>
    <w:pPr>
      <w:tabs>
        <w:tab w:val="center" w:pos="4680"/>
        <w:tab w:val="right" w:pos="9360"/>
      </w:tabs>
    </w:pPr>
  </w:style>
  <w:style w:type="character" w:customStyle="1" w:styleId="HeaderChar">
    <w:name w:val="Header Char"/>
    <w:basedOn w:val="DefaultParagraphFont"/>
    <w:link w:val="Header"/>
    <w:uiPriority w:val="99"/>
    <w:rsid w:val="00CA589F"/>
  </w:style>
  <w:style w:type="paragraph" w:styleId="Footer">
    <w:name w:val="footer"/>
    <w:basedOn w:val="Normal"/>
    <w:link w:val="FooterChar"/>
    <w:uiPriority w:val="99"/>
    <w:unhideWhenUsed/>
    <w:rsid w:val="00CA589F"/>
    <w:pPr>
      <w:tabs>
        <w:tab w:val="center" w:pos="4680"/>
        <w:tab w:val="right" w:pos="9360"/>
      </w:tabs>
    </w:pPr>
  </w:style>
  <w:style w:type="character" w:customStyle="1" w:styleId="FooterChar">
    <w:name w:val="Footer Char"/>
    <w:basedOn w:val="DefaultParagraphFont"/>
    <w:link w:val="Footer"/>
    <w:uiPriority w:val="99"/>
    <w:rsid w:val="00CA589F"/>
  </w:style>
  <w:style w:type="paragraph" w:styleId="CommentText">
    <w:name w:val="annotation text"/>
    <w:basedOn w:val="Normal"/>
    <w:link w:val="CommentTextChar"/>
    <w:uiPriority w:val="99"/>
    <w:semiHidden/>
    <w:unhideWhenUsed/>
    <w:rsid w:val="008933E2"/>
    <w:pPr>
      <w:spacing w:after="200"/>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8933E2"/>
    <w:rPr>
      <w:rFonts w:ascii="Calibri" w:hAnsi="Calibri" w:cs="Calibri"/>
      <w:sz w:val="20"/>
      <w:szCs w:val="20"/>
    </w:rPr>
  </w:style>
  <w:style w:type="character" w:styleId="CommentReference">
    <w:name w:val="annotation reference"/>
    <w:basedOn w:val="DefaultParagraphFont"/>
    <w:uiPriority w:val="99"/>
    <w:semiHidden/>
    <w:unhideWhenUsed/>
    <w:rsid w:val="008933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47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47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25D1"/>
    <w:rPr>
      <w:rFonts w:ascii="Tahoma" w:hAnsi="Tahoma" w:cs="Tahoma"/>
      <w:sz w:val="16"/>
      <w:szCs w:val="16"/>
    </w:rPr>
  </w:style>
  <w:style w:type="character" w:customStyle="1" w:styleId="BalloonTextChar">
    <w:name w:val="Balloon Text Char"/>
    <w:basedOn w:val="DefaultParagraphFont"/>
    <w:link w:val="BalloonText"/>
    <w:uiPriority w:val="99"/>
    <w:semiHidden/>
    <w:rsid w:val="009C25D1"/>
    <w:rPr>
      <w:rFonts w:ascii="Tahoma" w:hAnsi="Tahoma" w:cs="Tahoma"/>
      <w:sz w:val="16"/>
      <w:szCs w:val="16"/>
    </w:rPr>
  </w:style>
  <w:style w:type="paragraph" w:styleId="NormalWeb">
    <w:name w:val="Normal (Web)"/>
    <w:basedOn w:val="Normal"/>
    <w:uiPriority w:val="99"/>
    <w:semiHidden/>
    <w:unhideWhenUsed/>
    <w:rsid w:val="00EF59E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F59E4"/>
    <w:rPr>
      <w:color w:val="0000FF"/>
      <w:u w:val="single"/>
    </w:rPr>
  </w:style>
  <w:style w:type="paragraph" w:styleId="ListParagraph">
    <w:name w:val="List Paragraph"/>
    <w:basedOn w:val="Normal"/>
    <w:uiPriority w:val="34"/>
    <w:qFormat/>
    <w:rsid w:val="00884E6A"/>
    <w:pPr>
      <w:spacing w:after="200" w:line="276" w:lineRule="auto"/>
      <w:ind w:left="720"/>
      <w:contextualSpacing/>
    </w:pPr>
  </w:style>
  <w:style w:type="paragraph" w:styleId="NoSpacing">
    <w:name w:val="No Spacing"/>
    <w:uiPriority w:val="1"/>
    <w:qFormat/>
    <w:rsid w:val="00234232"/>
  </w:style>
  <w:style w:type="paragraph" w:styleId="PlainText">
    <w:name w:val="Plain Text"/>
    <w:basedOn w:val="Normal"/>
    <w:link w:val="PlainTextChar"/>
    <w:uiPriority w:val="99"/>
    <w:unhideWhenUsed/>
    <w:rsid w:val="00011B07"/>
    <w:rPr>
      <w:rFonts w:ascii="Calibri" w:hAnsi="Calibri" w:cs="Consolas"/>
      <w:szCs w:val="21"/>
    </w:rPr>
  </w:style>
  <w:style w:type="character" w:customStyle="1" w:styleId="PlainTextChar">
    <w:name w:val="Plain Text Char"/>
    <w:basedOn w:val="DefaultParagraphFont"/>
    <w:link w:val="PlainText"/>
    <w:uiPriority w:val="99"/>
    <w:rsid w:val="00011B07"/>
    <w:rPr>
      <w:rFonts w:ascii="Calibri" w:hAnsi="Calibri" w:cs="Consolas"/>
      <w:szCs w:val="21"/>
    </w:rPr>
  </w:style>
  <w:style w:type="character" w:customStyle="1" w:styleId="Heading1Char">
    <w:name w:val="Heading 1 Char"/>
    <w:basedOn w:val="DefaultParagraphFont"/>
    <w:link w:val="Heading1"/>
    <w:uiPriority w:val="9"/>
    <w:rsid w:val="002947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47D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947D1"/>
    <w:pPr>
      <w:spacing w:line="276" w:lineRule="auto"/>
      <w:outlineLvl w:val="9"/>
    </w:pPr>
    <w:rPr>
      <w:lang w:eastAsia="ja-JP"/>
    </w:rPr>
  </w:style>
  <w:style w:type="paragraph" w:styleId="TOC1">
    <w:name w:val="toc 1"/>
    <w:basedOn w:val="Normal"/>
    <w:next w:val="Normal"/>
    <w:autoRedefine/>
    <w:uiPriority w:val="39"/>
    <w:unhideWhenUsed/>
    <w:rsid w:val="002947D1"/>
    <w:pPr>
      <w:spacing w:after="100"/>
    </w:pPr>
  </w:style>
  <w:style w:type="paragraph" w:styleId="TOC2">
    <w:name w:val="toc 2"/>
    <w:basedOn w:val="Normal"/>
    <w:next w:val="Normal"/>
    <w:autoRedefine/>
    <w:uiPriority w:val="39"/>
    <w:unhideWhenUsed/>
    <w:rsid w:val="002947D1"/>
    <w:pPr>
      <w:spacing w:after="100"/>
      <w:ind w:left="220"/>
    </w:pPr>
  </w:style>
  <w:style w:type="table" w:styleId="TableGrid">
    <w:name w:val="Table Grid"/>
    <w:basedOn w:val="TableNormal"/>
    <w:uiPriority w:val="59"/>
    <w:rsid w:val="00840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7371"/>
  </w:style>
  <w:style w:type="paragraph" w:styleId="Caption">
    <w:name w:val="caption"/>
    <w:basedOn w:val="Normal"/>
    <w:next w:val="Normal"/>
    <w:uiPriority w:val="35"/>
    <w:unhideWhenUsed/>
    <w:qFormat/>
    <w:rsid w:val="00A4482A"/>
    <w:pPr>
      <w:spacing w:after="200"/>
    </w:pPr>
    <w:rPr>
      <w:b/>
      <w:bCs/>
      <w:color w:val="4F81BD" w:themeColor="accent1"/>
      <w:sz w:val="18"/>
      <w:szCs w:val="18"/>
    </w:rPr>
  </w:style>
  <w:style w:type="paragraph" w:styleId="Header">
    <w:name w:val="header"/>
    <w:basedOn w:val="Normal"/>
    <w:link w:val="HeaderChar"/>
    <w:uiPriority w:val="99"/>
    <w:unhideWhenUsed/>
    <w:rsid w:val="00CA589F"/>
    <w:pPr>
      <w:tabs>
        <w:tab w:val="center" w:pos="4680"/>
        <w:tab w:val="right" w:pos="9360"/>
      </w:tabs>
    </w:pPr>
  </w:style>
  <w:style w:type="character" w:customStyle="1" w:styleId="HeaderChar">
    <w:name w:val="Header Char"/>
    <w:basedOn w:val="DefaultParagraphFont"/>
    <w:link w:val="Header"/>
    <w:uiPriority w:val="99"/>
    <w:rsid w:val="00CA589F"/>
  </w:style>
  <w:style w:type="paragraph" w:styleId="Footer">
    <w:name w:val="footer"/>
    <w:basedOn w:val="Normal"/>
    <w:link w:val="FooterChar"/>
    <w:uiPriority w:val="99"/>
    <w:unhideWhenUsed/>
    <w:rsid w:val="00CA589F"/>
    <w:pPr>
      <w:tabs>
        <w:tab w:val="center" w:pos="4680"/>
        <w:tab w:val="right" w:pos="9360"/>
      </w:tabs>
    </w:pPr>
  </w:style>
  <w:style w:type="character" w:customStyle="1" w:styleId="FooterChar">
    <w:name w:val="Footer Char"/>
    <w:basedOn w:val="DefaultParagraphFont"/>
    <w:link w:val="Footer"/>
    <w:uiPriority w:val="99"/>
    <w:rsid w:val="00CA589F"/>
  </w:style>
  <w:style w:type="paragraph" w:styleId="CommentText">
    <w:name w:val="annotation text"/>
    <w:basedOn w:val="Normal"/>
    <w:link w:val="CommentTextChar"/>
    <w:uiPriority w:val="99"/>
    <w:semiHidden/>
    <w:unhideWhenUsed/>
    <w:rsid w:val="008933E2"/>
    <w:pPr>
      <w:spacing w:after="200"/>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8933E2"/>
    <w:rPr>
      <w:rFonts w:ascii="Calibri" w:hAnsi="Calibri" w:cs="Calibri"/>
      <w:sz w:val="20"/>
      <w:szCs w:val="20"/>
    </w:rPr>
  </w:style>
  <w:style w:type="character" w:styleId="CommentReference">
    <w:name w:val="annotation reference"/>
    <w:basedOn w:val="DefaultParagraphFont"/>
    <w:uiPriority w:val="99"/>
    <w:semiHidden/>
    <w:unhideWhenUsed/>
    <w:rsid w:val="00893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53809">
      <w:bodyDiv w:val="1"/>
      <w:marLeft w:val="0"/>
      <w:marRight w:val="0"/>
      <w:marTop w:val="0"/>
      <w:marBottom w:val="0"/>
      <w:divBdr>
        <w:top w:val="none" w:sz="0" w:space="0" w:color="auto"/>
        <w:left w:val="none" w:sz="0" w:space="0" w:color="auto"/>
        <w:bottom w:val="none" w:sz="0" w:space="0" w:color="auto"/>
        <w:right w:val="none" w:sz="0" w:space="0" w:color="auto"/>
      </w:divBdr>
    </w:div>
    <w:div w:id="582102582">
      <w:bodyDiv w:val="1"/>
      <w:marLeft w:val="0"/>
      <w:marRight w:val="0"/>
      <w:marTop w:val="0"/>
      <w:marBottom w:val="0"/>
      <w:divBdr>
        <w:top w:val="none" w:sz="0" w:space="0" w:color="auto"/>
        <w:left w:val="none" w:sz="0" w:space="0" w:color="auto"/>
        <w:bottom w:val="none" w:sz="0" w:space="0" w:color="auto"/>
        <w:right w:val="none" w:sz="0" w:space="0" w:color="auto"/>
      </w:divBdr>
    </w:div>
    <w:div w:id="700010897">
      <w:bodyDiv w:val="1"/>
      <w:marLeft w:val="0"/>
      <w:marRight w:val="0"/>
      <w:marTop w:val="0"/>
      <w:marBottom w:val="0"/>
      <w:divBdr>
        <w:top w:val="none" w:sz="0" w:space="0" w:color="auto"/>
        <w:left w:val="none" w:sz="0" w:space="0" w:color="auto"/>
        <w:bottom w:val="none" w:sz="0" w:space="0" w:color="auto"/>
        <w:right w:val="none" w:sz="0" w:space="0" w:color="auto"/>
      </w:divBdr>
    </w:div>
    <w:div w:id="766848378">
      <w:bodyDiv w:val="1"/>
      <w:marLeft w:val="0"/>
      <w:marRight w:val="0"/>
      <w:marTop w:val="0"/>
      <w:marBottom w:val="0"/>
      <w:divBdr>
        <w:top w:val="none" w:sz="0" w:space="0" w:color="auto"/>
        <w:left w:val="none" w:sz="0" w:space="0" w:color="auto"/>
        <w:bottom w:val="none" w:sz="0" w:space="0" w:color="auto"/>
        <w:right w:val="none" w:sz="0" w:space="0" w:color="auto"/>
      </w:divBdr>
    </w:div>
    <w:div w:id="846595830">
      <w:bodyDiv w:val="1"/>
      <w:marLeft w:val="0"/>
      <w:marRight w:val="0"/>
      <w:marTop w:val="0"/>
      <w:marBottom w:val="0"/>
      <w:divBdr>
        <w:top w:val="none" w:sz="0" w:space="0" w:color="auto"/>
        <w:left w:val="none" w:sz="0" w:space="0" w:color="auto"/>
        <w:bottom w:val="none" w:sz="0" w:space="0" w:color="auto"/>
        <w:right w:val="none" w:sz="0" w:space="0" w:color="auto"/>
      </w:divBdr>
      <w:divsChild>
        <w:div w:id="164326222">
          <w:marLeft w:val="1140"/>
          <w:marRight w:val="0"/>
          <w:marTop w:val="150"/>
          <w:marBottom w:val="0"/>
          <w:divBdr>
            <w:top w:val="none" w:sz="0" w:space="0" w:color="auto"/>
            <w:left w:val="none" w:sz="0" w:space="0" w:color="auto"/>
            <w:bottom w:val="none" w:sz="0" w:space="0" w:color="auto"/>
            <w:right w:val="none" w:sz="0" w:space="0" w:color="auto"/>
          </w:divBdr>
        </w:div>
      </w:divsChild>
    </w:div>
    <w:div w:id="1108237522">
      <w:bodyDiv w:val="1"/>
      <w:marLeft w:val="0"/>
      <w:marRight w:val="0"/>
      <w:marTop w:val="0"/>
      <w:marBottom w:val="0"/>
      <w:divBdr>
        <w:top w:val="none" w:sz="0" w:space="0" w:color="auto"/>
        <w:left w:val="none" w:sz="0" w:space="0" w:color="auto"/>
        <w:bottom w:val="none" w:sz="0" w:space="0" w:color="auto"/>
        <w:right w:val="none" w:sz="0" w:space="0" w:color="auto"/>
      </w:divBdr>
    </w:div>
    <w:div w:id="1284658323">
      <w:bodyDiv w:val="1"/>
      <w:marLeft w:val="0"/>
      <w:marRight w:val="0"/>
      <w:marTop w:val="0"/>
      <w:marBottom w:val="0"/>
      <w:divBdr>
        <w:top w:val="none" w:sz="0" w:space="0" w:color="auto"/>
        <w:left w:val="none" w:sz="0" w:space="0" w:color="auto"/>
        <w:bottom w:val="none" w:sz="0" w:space="0" w:color="auto"/>
        <w:right w:val="none" w:sz="0" w:space="0" w:color="auto"/>
      </w:divBdr>
    </w:div>
    <w:div w:id="1445229464">
      <w:bodyDiv w:val="1"/>
      <w:marLeft w:val="0"/>
      <w:marRight w:val="0"/>
      <w:marTop w:val="0"/>
      <w:marBottom w:val="0"/>
      <w:divBdr>
        <w:top w:val="none" w:sz="0" w:space="0" w:color="auto"/>
        <w:left w:val="none" w:sz="0" w:space="0" w:color="auto"/>
        <w:bottom w:val="none" w:sz="0" w:space="0" w:color="auto"/>
        <w:right w:val="none" w:sz="0" w:space="0" w:color="auto"/>
      </w:divBdr>
    </w:div>
    <w:div w:id="1509249242">
      <w:bodyDiv w:val="1"/>
      <w:marLeft w:val="0"/>
      <w:marRight w:val="0"/>
      <w:marTop w:val="0"/>
      <w:marBottom w:val="0"/>
      <w:divBdr>
        <w:top w:val="none" w:sz="0" w:space="0" w:color="auto"/>
        <w:left w:val="none" w:sz="0" w:space="0" w:color="auto"/>
        <w:bottom w:val="none" w:sz="0" w:space="0" w:color="auto"/>
        <w:right w:val="none" w:sz="0" w:space="0" w:color="auto"/>
      </w:divBdr>
      <w:divsChild>
        <w:div w:id="1322857061">
          <w:marLeft w:val="1140"/>
          <w:marRight w:val="0"/>
          <w:marTop w:val="150"/>
          <w:marBottom w:val="0"/>
          <w:divBdr>
            <w:top w:val="none" w:sz="0" w:space="0" w:color="auto"/>
            <w:left w:val="none" w:sz="0" w:space="0" w:color="auto"/>
            <w:bottom w:val="none" w:sz="0" w:space="0" w:color="auto"/>
            <w:right w:val="none" w:sz="0" w:space="0" w:color="auto"/>
          </w:divBdr>
        </w:div>
      </w:divsChild>
    </w:div>
    <w:div w:id="1640305312">
      <w:bodyDiv w:val="1"/>
      <w:marLeft w:val="0"/>
      <w:marRight w:val="0"/>
      <w:marTop w:val="0"/>
      <w:marBottom w:val="0"/>
      <w:divBdr>
        <w:top w:val="none" w:sz="0" w:space="0" w:color="auto"/>
        <w:left w:val="none" w:sz="0" w:space="0" w:color="auto"/>
        <w:bottom w:val="none" w:sz="0" w:space="0" w:color="auto"/>
        <w:right w:val="none" w:sz="0" w:space="0" w:color="auto"/>
      </w:divBdr>
    </w:div>
    <w:div w:id="1786314960">
      <w:bodyDiv w:val="1"/>
      <w:marLeft w:val="0"/>
      <w:marRight w:val="0"/>
      <w:marTop w:val="0"/>
      <w:marBottom w:val="0"/>
      <w:divBdr>
        <w:top w:val="none" w:sz="0" w:space="0" w:color="auto"/>
        <w:left w:val="none" w:sz="0" w:space="0" w:color="auto"/>
        <w:bottom w:val="none" w:sz="0" w:space="0" w:color="auto"/>
        <w:right w:val="none" w:sz="0" w:space="0" w:color="auto"/>
      </w:divBdr>
    </w:div>
    <w:div w:id="1910533190">
      <w:bodyDiv w:val="1"/>
      <w:marLeft w:val="0"/>
      <w:marRight w:val="0"/>
      <w:marTop w:val="0"/>
      <w:marBottom w:val="0"/>
      <w:divBdr>
        <w:top w:val="none" w:sz="0" w:space="0" w:color="auto"/>
        <w:left w:val="none" w:sz="0" w:space="0" w:color="auto"/>
        <w:bottom w:val="none" w:sz="0" w:space="0" w:color="auto"/>
        <w:right w:val="none" w:sz="0" w:space="0" w:color="auto"/>
      </w:divBdr>
    </w:div>
    <w:div w:id="2001153732">
      <w:bodyDiv w:val="1"/>
      <w:marLeft w:val="0"/>
      <w:marRight w:val="0"/>
      <w:marTop w:val="0"/>
      <w:marBottom w:val="0"/>
      <w:divBdr>
        <w:top w:val="none" w:sz="0" w:space="0" w:color="auto"/>
        <w:left w:val="none" w:sz="0" w:space="0" w:color="auto"/>
        <w:bottom w:val="none" w:sz="0" w:space="0" w:color="auto"/>
        <w:right w:val="none" w:sz="0" w:space="0" w:color="auto"/>
      </w:divBdr>
    </w:div>
    <w:div w:id="2009626790">
      <w:bodyDiv w:val="1"/>
      <w:marLeft w:val="0"/>
      <w:marRight w:val="0"/>
      <w:marTop w:val="0"/>
      <w:marBottom w:val="0"/>
      <w:divBdr>
        <w:top w:val="none" w:sz="0" w:space="0" w:color="auto"/>
        <w:left w:val="none" w:sz="0" w:space="0" w:color="auto"/>
        <w:bottom w:val="none" w:sz="0" w:space="0" w:color="auto"/>
        <w:right w:val="none" w:sz="0" w:space="0" w:color="auto"/>
      </w:divBdr>
    </w:div>
    <w:div w:id="2026973511">
      <w:bodyDiv w:val="1"/>
      <w:marLeft w:val="0"/>
      <w:marRight w:val="0"/>
      <w:marTop w:val="0"/>
      <w:marBottom w:val="0"/>
      <w:divBdr>
        <w:top w:val="none" w:sz="0" w:space="0" w:color="auto"/>
        <w:left w:val="none" w:sz="0" w:space="0" w:color="auto"/>
        <w:bottom w:val="none" w:sz="0" w:space="0" w:color="auto"/>
        <w:right w:val="none" w:sz="0" w:space="0" w:color="auto"/>
      </w:divBdr>
      <w:divsChild>
        <w:div w:id="661466352">
          <w:marLeft w:val="1140"/>
          <w:marRight w:val="0"/>
          <w:marTop w:val="150"/>
          <w:marBottom w:val="0"/>
          <w:divBdr>
            <w:top w:val="none" w:sz="0" w:space="0" w:color="auto"/>
            <w:left w:val="none" w:sz="0" w:space="0" w:color="auto"/>
            <w:bottom w:val="none" w:sz="0" w:space="0" w:color="auto"/>
            <w:right w:val="none" w:sz="0" w:space="0" w:color="auto"/>
          </w:divBdr>
        </w:div>
      </w:divsChild>
    </w:div>
    <w:div w:id="2030138285">
      <w:bodyDiv w:val="1"/>
      <w:marLeft w:val="0"/>
      <w:marRight w:val="0"/>
      <w:marTop w:val="0"/>
      <w:marBottom w:val="0"/>
      <w:divBdr>
        <w:top w:val="none" w:sz="0" w:space="0" w:color="auto"/>
        <w:left w:val="none" w:sz="0" w:space="0" w:color="auto"/>
        <w:bottom w:val="none" w:sz="0" w:space="0" w:color="auto"/>
        <w:right w:val="none" w:sz="0" w:space="0" w:color="auto"/>
      </w:divBdr>
    </w:div>
    <w:div w:id="2081512180">
      <w:bodyDiv w:val="1"/>
      <w:marLeft w:val="0"/>
      <w:marRight w:val="0"/>
      <w:marTop w:val="0"/>
      <w:marBottom w:val="0"/>
      <w:divBdr>
        <w:top w:val="none" w:sz="0" w:space="0" w:color="auto"/>
        <w:left w:val="none" w:sz="0" w:space="0" w:color="auto"/>
        <w:bottom w:val="none" w:sz="0" w:space="0" w:color="auto"/>
        <w:right w:val="none" w:sz="0" w:space="0" w:color="auto"/>
      </w:divBdr>
    </w:div>
    <w:div w:id="212842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5.jpeg"/><Relationship Id="rId39" Type="http://schemas.openxmlformats.org/officeDocument/2006/relationships/chart" Target="charts/chart1.xml"/><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chart" Target="charts/chart25.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chart" Target="charts/chart28.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chart" Target="charts/chart11.xml"/><Relationship Id="rId57" Type="http://schemas.openxmlformats.org/officeDocument/2006/relationships/chart" Target="charts/chart19.xml"/><Relationship Id="rId61" Type="http://schemas.openxmlformats.org/officeDocument/2006/relationships/chart" Target="charts/chart23.xml"/><Relationship Id="rId10" Type="http://schemas.openxmlformats.org/officeDocument/2006/relationships/image" Target="media/image2.gif"/><Relationship Id="rId19" Type="http://schemas.openxmlformats.org/officeDocument/2006/relationships/hyperlink" Target="http://www.petsafe.net/" TargetMode="External"/><Relationship Id="rId31" Type="http://schemas.openxmlformats.org/officeDocument/2006/relationships/image" Target="media/image20.jpg"/><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chart" Target="charts/chart2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chart" Target="charts/chart26.xml"/><Relationship Id="rId8" Type="http://schemas.openxmlformats.org/officeDocument/2006/relationships/endnotes" Target="endnotes.xml"/><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package" Target="embeddings/Microsoft_Excel_Worksheet2.xlsx"/><Relationship Id="rId46" Type="http://schemas.openxmlformats.org/officeDocument/2006/relationships/chart" Target="charts/chart8.xml"/><Relationship Id="rId59" Type="http://schemas.openxmlformats.org/officeDocument/2006/relationships/chart" Target="charts/chart21.xml"/><Relationship Id="rId67" Type="http://schemas.openxmlformats.org/officeDocument/2006/relationships/fontTable" Target="fontTable.xml"/><Relationship Id="rId20" Type="http://schemas.openxmlformats.org/officeDocument/2006/relationships/hyperlink" Target="http://www.petsafe.net/barkforyourpark/" TargetMode="External"/><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chart" Target="charts/chart2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cfreeman\AppData\Local\Microsoft\Windows\INetCache\Content.Outlook\RIMWR5Z5\Participation%20Number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freeman\AppData\Local\Microsoft\Windows\INetCache\Content.Outlook\RIMWR5Z5\Participation%20Numbers.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oleObject" Target="file:///C:\Users\cfreeman\AppData\Local\Microsoft\Windows\INetCache\Content.Outlook\RIMWR5Z5\Participation%20Numbers.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cfreeman\AppData\Local\Microsoft\Windows\INetCache\Content.Outlook\RIMWR5Z5\Participation%20Numbe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freeman\AppData\Local\Microsoft\Windows\INetCache\Content.Outlook\RIMWR5Z5\Participation%20Numbers.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cfreeman\AppData\Local\Microsoft\Windows\INetCache\Content.Outlook\RIMWR5Z5\Participation%20Number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Parks General Fund 2016 verses 2017</a:t>
            </a:r>
          </a:p>
        </c:rich>
      </c:tx>
      <c:layout/>
      <c:overlay val="0"/>
    </c:title>
    <c:autoTitleDeleted val="0"/>
    <c:plotArea>
      <c:layout/>
      <c:barChart>
        <c:barDir val="col"/>
        <c:grouping val="clustered"/>
        <c:varyColors val="0"/>
        <c:ser>
          <c:idx val="2"/>
          <c:order val="0"/>
          <c:tx>
            <c:v>2016 Budget</c:v>
          </c:tx>
          <c:invertIfNegative val="0"/>
          <c:cat>
            <c:strRef>
              <c:f>Charts!$A$5:$A$9</c:f>
              <c:strCache>
                <c:ptCount val="5"/>
                <c:pt idx="0">
                  <c:v>Personal Services</c:v>
                </c:pt>
                <c:pt idx="1">
                  <c:v> Supplies</c:v>
                </c:pt>
                <c:pt idx="2">
                  <c:v>Other Services &amp; Charges</c:v>
                </c:pt>
                <c:pt idx="3">
                  <c:v>Capital Outlays</c:v>
                </c:pt>
                <c:pt idx="4">
                  <c:v>Total</c:v>
                </c:pt>
              </c:strCache>
            </c:strRef>
          </c:cat>
          <c:val>
            <c:numRef>
              <c:f>Charts!$E$5:$E$9</c:f>
              <c:numCache>
                <c:formatCode>_("$"* #,##0_);_("$"* \(#,##0\);_("$"* "-"??_);_(@_)</c:formatCode>
                <c:ptCount val="5"/>
                <c:pt idx="0">
                  <c:v>2784772</c:v>
                </c:pt>
                <c:pt idx="1">
                  <c:v>387953</c:v>
                </c:pt>
                <c:pt idx="2">
                  <c:v>740112</c:v>
                </c:pt>
                <c:pt idx="3">
                  <c:v>911574</c:v>
                </c:pt>
                <c:pt idx="4">
                  <c:v>4824411</c:v>
                </c:pt>
              </c:numCache>
            </c:numRef>
          </c:val>
        </c:ser>
        <c:ser>
          <c:idx val="3"/>
          <c:order val="1"/>
          <c:tx>
            <c:v>2016 Actual</c:v>
          </c:tx>
          <c:invertIfNegative val="0"/>
          <c:cat>
            <c:strRef>
              <c:f>Charts!$A$5:$A$9</c:f>
              <c:strCache>
                <c:ptCount val="5"/>
                <c:pt idx="0">
                  <c:v>Personal Services</c:v>
                </c:pt>
                <c:pt idx="1">
                  <c:v> Supplies</c:v>
                </c:pt>
                <c:pt idx="2">
                  <c:v>Other Services &amp; Charges</c:v>
                </c:pt>
                <c:pt idx="3">
                  <c:v>Capital Outlays</c:v>
                </c:pt>
                <c:pt idx="4">
                  <c:v>Total</c:v>
                </c:pt>
              </c:strCache>
            </c:strRef>
          </c:cat>
          <c:val>
            <c:numRef>
              <c:f>Charts!$F$5:$F$9</c:f>
              <c:numCache>
                <c:formatCode>_("$"* #,##0_);_("$"* \(#,##0\);_("$"* "-"??_);_(@_)</c:formatCode>
                <c:ptCount val="5"/>
                <c:pt idx="0">
                  <c:v>2685253.69</c:v>
                </c:pt>
                <c:pt idx="1">
                  <c:v>377084.43</c:v>
                </c:pt>
                <c:pt idx="2">
                  <c:v>660462.14</c:v>
                </c:pt>
                <c:pt idx="3">
                  <c:v>727906.17</c:v>
                </c:pt>
                <c:pt idx="4">
                  <c:v>4450706.4300000006</c:v>
                </c:pt>
              </c:numCache>
            </c:numRef>
          </c:val>
        </c:ser>
        <c:ser>
          <c:idx val="4"/>
          <c:order val="2"/>
          <c:tx>
            <c:strRef>
              <c:f>Charts!$H$4</c:f>
              <c:strCache>
                <c:ptCount val="1"/>
                <c:pt idx="0">
                  <c:v>2017 Budget</c:v>
                </c:pt>
              </c:strCache>
            </c:strRef>
          </c:tx>
          <c:spPr>
            <a:solidFill>
              <a:schemeClr val="accent1"/>
            </a:solidFill>
          </c:spPr>
          <c:invertIfNegative val="0"/>
          <c:cat>
            <c:strRef>
              <c:f>Charts!$A$5:$A$9</c:f>
              <c:strCache>
                <c:ptCount val="5"/>
                <c:pt idx="0">
                  <c:v>Personal Services</c:v>
                </c:pt>
                <c:pt idx="1">
                  <c:v> Supplies</c:v>
                </c:pt>
                <c:pt idx="2">
                  <c:v>Other Services &amp; Charges</c:v>
                </c:pt>
                <c:pt idx="3">
                  <c:v>Capital Outlays</c:v>
                </c:pt>
                <c:pt idx="4">
                  <c:v>Total</c:v>
                </c:pt>
              </c:strCache>
            </c:strRef>
          </c:cat>
          <c:val>
            <c:numRef>
              <c:f>Charts!$H$5:$H$9</c:f>
              <c:numCache>
                <c:formatCode>_("$"* #,##0_);_("$"* \(#,##0\);_("$"* "-"??_);_(@_)</c:formatCode>
                <c:ptCount val="5"/>
                <c:pt idx="0">
                  <c:v>2941524</c:v>
                </c:pt>
                <c:pt idx="1">
                  <c:v>398563.61</c:v>
                </c:pt>
                <c:pt idx="2">
                  <c:v>875579.14</c:v>
                </c:pt>
                <c:pt idx="3">
                  <c:v>424959.15</c:v>
                </c:pt>
                <c:pt idx="4">
                  <c:v>4640625.9000000004</c:v>
                </c:pt>
              </c:numCache>
            </c:numRef>
          </c:val>
        </c:ser>
        <c:ser>
          <c:idx val="5"/>
          <c:order val="3"/>
          <c:tx>
            <c:strRef>
              <c:f>Charts!$I$4</c:f>
              <c:strCache>
                <c:ptCount val="1"/>
                <c:pt idx="0">
                  <c:v>2017 Actual</c:v>
                </c:pt>
              </c:strCache>
            </c:strRef>
          </c:tx>
          <c:spPr>
            <a:solidFill>
              <a:schemeClr val="accent2"/>
            </a:solidFill>
          </c:spPr>
          <c:invertIfNegative val="0"/>
          <c:cat>
            <c:strRef>
              <c:f>Charts!$A$5:$A$9</c:f>
              <c:strCache>
                <c:ptCount val="5"/>
                <c:pt idx="0">
                  <c:v>Personal Services</c:v>
                </c:pt>
                <c:pt idx="1">
                  <c:v> Supplies</c:v>
                </c:pt>
                <c:pt idx="2">
                  <c:v>Other Services &amp; Charges</c:v>
                </c:pt>
                <c:pt idx="3">
                  <c:v>Capital Outlays</c:v>
                </c:pt>
                <c:pt idx="4">
                  <c:v>Total</c:v>
                </c:pt>
              </c:strCache>
            </c:strRef>
          </c:cat>
          <c:val>
            <c:numRef>
              <c:f>Charts!$I$5:$I$9</c:f>
              <c:numCache>
                <c:formatCode>_("$"* #,##0_);_("$"* \(#,##0\);_("$"* "-"??_);_(@_)</c:formatCode>
                <c:ptCount val="5"/>
                <c:pt idx="0">
                  <c:v>2690283.09</c:v>
                </c:pt>
                <c:pt idx="1">
                  <c:v>361102</c:v>
                </c:pt>
                <c:pt idx="2">
                  <c:v>741791.55</c:v>
                </c:pt>
                <c:pt idx="3">
                  <c:v>184361.72</c:v>
                </c:pt>
                <c:pt idx="4">
                  <c:v>3977538.36</c:v>
                </c:pt>
              </c:numCache>
            </c:numRef>
          </c:val>
        </c:ser>
        <c:dLbls>
          <c:showLegendKey val="0"/>
          <c:showVal val="0"/>
          <c:showCatName val="0"/>
          <c:showSerName val="0"/>
          <c:showPercent val="0"/>
          <c:showBubbleSize val="0"/>
        </c:dLbls>
        <c:gapWidth val="150"/>
        <c:axId val="173868160"/>
        <c:axId val="173869696"/>
      </c:barChart>
      <c:catAx>
        <c:axId val="173868160"/>
        <c:scaling>
          <c:orientation val="minMax"/>
        </c:scaling>
        <c:delete val="0"/>
        <c:axPos val="b"/>
        <c:majorTickMark val="out"/>
        <c:minorTickMark val="none"/>
        <c:tickLblPos val="nextTo"/>
        <c:crossAx val="173869696"/>
        <c:crosses val="autoZero"/>
        <c:auto val="1"/>
        <c:lblAlgn val="ctr"/>
        <c:lblOffset val="100"/>
        <c:noMultiLvlLbl val="0"/>
      </c:catAx>
      <c:valAx>
        <c:axId val="173869696"/>
        <c:scaling>
          <c:orientation val="minMax"/>
        </c:scaling>
        <c:delete val="0"/>
        <c:axPos val="l"/>
        <c:majorGridlines/>
        <c:numFmt formatCode="_(&quot;$&quot;* #,##0_);_(&quot;$&quot;* \(#,##0\);_(&quot;$&quot;* &quot;-&quot;??_);_(@_)" sourceLinked="1"/>
        <c:majorTickMark val="out"/>
        <c:minorTickMark val="none"/>
        <c:tickLblPos val="nextTo"/>
        <c:crossAx val="173868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800" b="1" i="0" baseline="0">
                <a:effectLst/>
                <a:latin typeface="+mj-lt"/>
              </a:rPr>
              <a:t>Aquatic Programs </a:t>
            </a:r>
            <a:endParaRPr lang="en-US">
              <a:effectLst/>
              <a:latin typeface="+mj-lt"/>
            </a:endParaRPr>
          </a:p>
          <a:p>
            <a:pPr algn="ctr">
              <a:defRPr/>
            </a:pPr>
            <a:r>
              <a:rPr lang="en-US" sz="1400" b="0" i="0" baseline="0">
                <a:effectLst/>
                <a:latin typeface="+mj-lt"/>
              </a:rPr>
              <a:t>(Total Number of Participants)</a:t>
            </a:r>
            <a:endParaRPr lang="en-US" sz="1400">
              <a:effectLst/>
              <a:latin typeface="+mj-lt"/>
            </a:endParaRPr>
          </a:p>
        </c:rich>
      </c:tx>
      <c:layout>
        <c:manualLayout>
          <c:xMode val="edge"/>
          <c:yMode val="edge"/>
          <c:x val="0.1526092936425901"/>
          <c:y val="4.16666666666666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Aquatics!$C$53</c:f>
              <c:strCache>
                <c:ptCount val="1"/>
                <c:pt idx="0">
                  <c:v>Aquatics Programs Total</c:v>
                </c:pt>
              </c:strCache>
            </c:strRef>
          </c:tx>
          <c:invertIfNegative val="0"/>
          <c:dLbls>
            <c:showLegendKey val="0"/>
            <c:showVal val="1"/>
            <c:showCatName val="0"/>
            <c:showSerName val="0"/>
            <c:showPercent val="0"/>
            <c:showBubbleSize val="0"/>
            <c:showLeaderLines val="0"/>
          </c:dLbls>
          <c:cat>
            <c:numRef>
              <c:f>Aquatics!$G$1:$I$1</c:f>
              <c:numCache>
                <c:formatCode>General</c:formatCode>
                <c:ptCount val="3"/>
                <c:pt idx="0">
                  <c:v>2015</c:v>
                </c:pt>
                <c:pt idx="1">
                  <c:v>2016</c:v>
                </c:pt>
                <c:pt idx="2">
                  <c:v>2017</c:v>
                </c:pt>
              </c:numCache>
            </c:numRef>
          </c:cat>
          <c:val>
            <c:numRef>
              <c:f>Aquatics!$G$53:$I$53</c:f>
              <c:numCache>
                <c:formatCode>General</c:formatCode>
                <c:ptCount val="3"/>
                <c:pt idx="0">
                  <c:v>1681</c:v>
                </c:pt>
                <c:pt idx="1">
                  <c:v>1762</c:v>
                </c:pt>
                <c:pt idx="2">
                  <c:v>1254</c:v>
                </c:pt>
              </c:numCache>
            </c:numRef>
          </c:val>
        </c:ser>
        <c:dLbls>
          <c:showLegendKey val="0"/>
          <c:showVal val="0"/>
          <c:showCatName val="0"/>
          <c:showSerName val="0"/>
          <c:showPercent val="0"/>
          <c:showBubbleSize val="0"/>
        </c:dLbls>
        <c:gapWidth val="150"/>
        <c:shape val="box"/>
        <c:axId val="230484608"/>
        <c:axId val="230486400"/>
        <c:axId val="0"/>
      </c:bar3DChart>
      <c:catAx>
        <c:axId val="230484608"/>
        <c:scaling>
          <c:orientation val="minMax"/>
        </c:scaling>
        <c:delete val="0"/>
        <c:axPos val="b"/>
        <c:numFmt formatCode="General" sourceLinked="1"/>
        <c:majorTickMark val="out"/>
        <c:minorTickMark val="none"/>
        <c:tickLblPos val="nextTo"/>
        <c:crossAx val="230486400"/>
        <c:crosses val="autoZero"/>
        <c:auto val="1"/>
        <c:lblAlgn val="ctr"/>
        <c:lblOffset val="100"/>
        <c:noMultiLvlLbl val="0"/>
      </c:catAx>
      <c:valAx>
        <c:axId val="230486400"/>
        <c:scaling>
          <c:orientation val="minMax"/>
        </c:scaling>
        <c:delete val="0"/>
        <c:axPos val="l"/>
        <c:majorGridlines/>
        <c:numFmt formatCode="General" sourceLinked="1"/>
        <c:majorTickMark val="out"/>
        <c:minorTickMark val="none"/>
        <c:tickLblPos val="nextTo"/>
        <c:crossAx val="23048460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latin typeface="+mj-lt"/>
              </a:rPr>
              <a:t>Swim Lessons </a:t>
            </a:r>
            <a:endParaRPr lang="en-US">
              <a:effectLst/>
              <a:latin typeface="+mj-lt"/>
            </a:endParaRPr>
          </a:p>
          <a:p>
            <a:pPr>
              <a:defRPr/>
            </a:pPr>
            <a:r>
              <a:rPr lang="en-US" sz="1400" b="0" i="0" baseline="0">
                <a:effectLst/>
                <a:latin typeface="+mj-lt"/>
              </a:rPr>
              <a:t>(Total Number of Participants)</a:t>
            </a:r>
            <a:endParaRPr lang="en-US" sz="1400">
              <a:effectLst/>
              <a:latin typeface="+mj-l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Aquatics!$T$3</c:f>
              <c:strCache>
                <c:ptCount val="1"/>
                <c:pt idx="0">
                  <c:v>Swim Lesson Totals</c:v>
                </c:pt>
              </c:strCache>
            </c:strRef>
          </c:tx>
          <c:invertIfNegative val="0"/>
          <c:dLbls>
            <c:showLegendKey val="0"/>
            <c:showVal val="1"/>
            <c:showCatName val="0"/>
            <c:showSerName val="0"/>
            <c:showPercent val="0"/>
            <c:showBubbleSize val="0"/>
            <c:showLeaderLines val="0"/>
          </c:dLbls>
          <c:cat>
            <c:numRef>
              <c:f>Aquatics!$X$2:$Z$2</c:f>
              <c:numCache>
                <c:formatCode>General</c:formatCode>
                <c:ptCount val="3"/>
                <c:pt idx="0">
                  <c:v>2015</c:v>
                </c:pt>
                <c:pt idx="1">
                  <c:v>2016</c:v>
                </c:pt>
                <c:pt idx="2">
                  <c:v>2017</c:v>
                </c:pt>
              </c:numCache>
            </c:numRef>
          </c:cat>
          <c:val>
            <c:numRef>
              <c:f>Aquatics!$X$3:$Z$3</c:f>
              <c:numCache>
                <c:formatCode>General</c:formatCode>
                <c:ptCount val="3"/>
                <c:pt idx="0">
                  <c:v>974</c:v>
                </c:pt>
                <c:pt idx="1">
                  <c:v>981</c:v>
                </c:pt>
                <c:pt idx="2">
                  <c:v>942</c:v>
                </c:pt>
              </c:numCache>
            </c:numRef>
          </c:val>
        </c:ser>
        <c:dLbls>
          <c:showLegendKey val="0"/>
          <c:showVal val="0"/>
          <c:showCatName val="0"/>
          <c:showSerName val="0"/>
          <c:showPercent val="0"/>
          <c:showBubbleSize val="0"/>
        </c:dLbls>
        <c:gapWidth val="150"/>
        <c:shape val="box"/>
        <c:axId val="230860672"/>
        <c:axId val="230862208"/>
        <c:axId val="0"/>
      </c:bar3DChart>
      <c:catAx>
        <c:axId val="230860672"/>
        <c:scaling>
          <c:orientation val="minMax"/>
        </c:scaling>
        <c:delete val="0"/>
        <c:axPos val="b"/>
        <c:numFmt formatCode="General" sourceLinked="1"/>
        <c:majorTickMark val="out"/>
        <c:minorTickMark val="none"/>
        <c:tickLblPos val="nextTo"/>
        <c:crossAx val="230862208"/>
        <c:crosses val="autoZero"/>
        <c:auto val="1"/>
        <c:lblAlgn val="ctr"/>
        <c:lblOffset val="100"/>
        <c:noMultiLvlLbl val="0"/>
      </c:catAx>
      <c:valAx>
        <c:axId val="230862208"/>
        <c:scaling>
          <c:orientation val="minMax"/>
        </c:scaling>
        <c:delete val="0"/>
        <c:axPos val="l"/>
        <c:majorGridlines/>
        <c:numFmt formatCode="General" sourceLinked="1"/>
        <c:majorTickMark val="out"/>
        <c:minorTickMark val="none"/>
        <c:tickLblPos val="nextTo"/>
        <c:crossAx val="23086067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latin typeface="+mj-lt"/>
              </a:rPr>
              <a:t>Aquatic Drop-in </a:t>
            </a:r>
            <a:endParaRPr lang="en-US">
              <a:effectLst/>
              <a:latin typeface="+mj-lt"/>
            </a:endParaRPr>
          </a:p>
          <a:p>
            <a:pPr>
              <a:defRPr/>
            </a:pPr>
            <a:r>
              <a:rPr lang="en-US" sz="1400" b="0" i="0" baseline="0">
                <a:effectLst/>
                <a:latin typeface="+mj-lt"/>
              </a:rPr>
              <a:t>(Total Number of Participants)</a:t>
            </a:r>
            <a:endParaRPr lang="en-US" sz="1400">
              <a:effectLst/>
              <a:latin typeface="+mj-lt"/>
            </a:endParaRPr>
          </a:p>
        </c:rich>
      </c:tx>
      <c:layout>
        <c:manualLayout>
          <c:xMode val="edge"/>
          <c:yMode val="edge"/>
          <c:x val="0.11383051960670597"/>
          <c:y val="4.506069553805774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Aquatics!$C$82</c:f>
              <c:strCache>
                <c:ptCount val="1"/>
                <c:pt idx="0">
                  <c:v>Aquatics Drop-ins Total</c:v>
                </c:pt>
              </c:strCache>
            </c:strRef>
          </c:tx>
          <c:invertIfNegative val="0"/>
          <c:dLbls>
            <c:showLegendKey val="0"/>
            <c:showVal val="1"/>
            <c:showCatName val="0"/>
            <c:showSerName val="0"/>
            <c:showPercent val="0"/>
            <c:showBubbleSize val="0"/>
            <c:showLeaderLines val="0"/>
          </c:dLbls>
          <c:cat>
            <c:numRef>
              <c:f>Aquatics!$G$1:$I$1</c:f>
              <c:numCache>
                <c:formatCode>General</c:formatCode>
                <c:ptCount val="3"/>
                <c:pt idx="0">
                  <c:v>2015</c:v>
                </c:pt>
                <c:pt idx="1">
                  <c:v>2016</c:v>
                </c:pt>
                <c:pt idx="2">
                  <c:v>2017</c:v>
                </c:pt>
              </c:numCache>
            </c:numRef>
          </c:cat>
          <c:val>
            <c:numRef>
              <c:f>Aquatics!$G$82:$I$82</c:f>
              <c:numCache>
                <c:formatCode>General</c:formatCode>
                <c:ptCount val="3"/>
                <c:pt idx="0">
                  <c:v>29001</c:v>
                </c:pt>
                <c:pt idx="1">
                  <c:v>31953</c:v>
                </c:pt>
                <c:pt idx="2">
                  <c:v>28580</c:v>
                </c:pt>
              </c:numCache>
            </c:numRef>
          </c:val>
        </c:ser>
        <c:dLbls>
          <c:showLegendKey val="0"/>
          <c:showVal val="0"/>
          <c:showCatName val="0"/>
          <c:showSerName val="0"/>
          <c:showPercent val="0"/>
          <c:showBubbleSize val="0"/>
        </c:dLbls>
        <c:gapWidth val="150"/>
        <c:shape val="box"/>
        <c:axId val="231092224"/>
        <c:axId val="231093760"/>
        <c:axId val="0"/>
      </c:bar3DChart>
      <c:catAx>
        <c:axId val="231092224"/>
        <c:scaling>
          <c:orientation val="minMax"/>
        </c:scaling>
        <c:delete val="0"/>
        <c:axPos val="b"/>
        <c:numFmt formatCode="General" sourceLinked="1"/>
        <c:majorTickMark val="out"/>
        <c:minorTickMark val="none"/>
        <c:tickLblPos val="nextTo"/>
        <c:crossAx val="231093760"/>
        <c:crosses val="autoZero"/>
        <c:auto val="1"/>
        <c:lblAlgn val="ctr"/>
        <c:lblOffset val="100"/>
        <c:noMultiLvlLbl val="0"/>
      </c:catAx>
      <c:valAx>
        <c:axId val="231093760"/>
        <c:scaling>
          <c:orientation val="minMax"/>
        </c:scaling>
        <c:delete val="0"/>
        <c:axPos val="l"/>
        <c:majorGridlines/>
        <c:numFmt formatCode="General" sourceLinked="1"/>
        <c:majorTickMark val="out"/>
        <c:minorTickMark val="none"/>
        <c:tickLblPos val="nextTo"/>
        <c:crossAx val="23109222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latin typeface="+mj-lt"/>
              </a:rPr>
              <a:t>Aquatic Cumulative </a:t>
            </a:r>
            <a:endParaRPr lang="en-US">
              <a:effectLst/>
              <a:latin typeface="+mj-lt"/>
            </a:endParaRPr>
          </a:p>
          <a:p>
            <a:pPr>
              <a:defRPr/>
            </a:pPr>
            <a:r>
              <a:rPr lang="en-US" sz="1400" b="0" i="0" baseline="0">
                <a:effectLst/>
                <a:latin typeface="+mj-lt"/>
              </a:rPr>
              <a:t>(Total Number of Participants)</a:t>
            </a:r>
            <a:endParaRPr lang="en-US" sz="1400">
              <a:effectLst/>
              <a:latin typeface="+mj-lt"/>
            </a:endParaRPr>
          </a:p>
        </c:rich>
      </c:tx>
      <c:layout>
        <c:manualLayout>
          <c:xMode val="edge"/>
          <c:yMode val="edge"/>
          <c:x val="0.12445872417090913"/>
          <c:y val="4.16666666666666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Aquatics!$C$112</c:f>
              <c:strCache>
                <c:ptCount val="1"/>
                <c:pt idx="0">
                  <c:v>Aquatics Grand Total</c:v>
                </c:pt>
              </c:strCache>
            </c:strRef>
          </c:tx>
          <c:invertIfNegative val="0"/>
          <c:dLbls>
            <c:showLegendKey val="0"/>
            <c:showVal val="1"/>
            <c:showCatName val="0"/>
            <c:showSerName val="0"/>
            <c:showPercent val="0"/>
            <c:showBubbleSize val="0"/>
            <c:showLeaderLines val="0"/>
          </c:dLbls>
          <c:cat>
            <c:numRef>
              <c:f>Aquatics!$G$1:$I$1</c:f>
              <c:numCache>
                <c:formatCode>General</c:formatCode>
                <c:ptCount val="3"/>
                <c:pt idx="0">
                  <c:v>2015</c:v>
                </c:pt>
                <c:pt idx="1">
                  <c:v>2016</c:v>
                </c:pt>
                <c:pt idx="2">
                  <c:v>2017</c:v>
                </c:pt>
              </c:numCache>
            </c:numRef>
          </c:cat>
          <c:val>
            <c:numRef>
              <c:f>Aquatics!$G$112:$I$112</c:f>
              <c:numCache>
                <c:formatCode>General</c:formatCode>
                <c:ptCount val="3"/>
                <c:pt idx="0">
                  <c:v>32022</c:v>
                </c:pt>
                <c:pt idx="1">
                  <c:v>35642</c:v>
                </c:pt>
                <c:pt idx="2">
                  <c:v>31176</c:v>
                </c:pt>
              </c:numCache>
            </c:numRef>
          </c:val>
        </c:ser>
        <c:dLbls>
          <c:showLegendKey val="0"/>
          <c:showVal val="0"/>
          <c:showCatName val="0"/>
          <c:showSerName val="0"/>
          <c:showPercent val="0"/>
          <c:showBubbleSize val="0"/>
        </c:dLbls>
        <c:gapWidth val="150"/>
        <c:shape val="box"/>
        <c:axId val="231442304"/>
        <c:axId val="231443840"/>
        <c:axId val="0"/>
      </c:bar3DChart>
      <c:catAx>
        <c:axId val="231442304"/>
        <c:scaling>
          <c:orientation val="minMax"/>
        </c:scaling>
        <c:delete val="0"/>
        <c:axPos val="b"/>
        <c:numFmt formatCode="General" sourceLinked="1"/>
        <c:majorTickMark val="out"/>
        <c:minorTickMark val="none"/>
        <c:tickLblPos val="nextTo"/>
        <c:crossAx val="231443840"/>
        <c:crosses val="autoZero"/>
        <c:auto val="1"/>
        <c:lblAlgn val="ctr"/>
        <c:lblOffset val="100"/>
        <c:noMultiLvlLbl val="0"/>
      </c:catAx>
      <c:valAx>
        <c:axId val="231443840"/>
        <c:scaling>
          <c:orientation val="minMax"/>
        </c:scaling>
        <c:delete val="0"/>
        <c:axPos val="l"/>
        <c:majorGridlines/>
        <c:numFmt formatCode="General" sourceLinked="1"/>
        <c:majorTickMark val="out"/>
        <c:minorTickMark val="none"/>
        <c:tickLblPos val="nextTo"/>
        <c:crossAx val="23144230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Rocky Ford Par 3 Rounds </a:t>
            </a:r>
            <a:r>
              <a:rPr lang="en-US" sz="1400" b="0" i="0" baseline="0">
                <a:effectLst/>
                <a:latin typeface="+mj-lt"/>
              </a:rPr>
              <a:t>(Total Number of Participants)</a:t>
            </a:r>
            <a:endParaRPr lang="en-US" sz="1400">
              <a:effectLst/>
              <a:latin typeface="+mj-lt"/>
            </a:endParaRPr>
          </a:p>
        </c:rich>
      </c:tx>
      <c:layout>
        <c:manualLayout>
          <c:xMode val="edge"/>
          <c:yMode val="edge"/>
          <c:x val="0.1548931488855137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Golf!$C$53</c:f>
              <c:strCache>
                <c:ptCount val="1"/>
                <c:pt idx="0">
                  <c:v>Par 3 Rounds Total</c:v>
                </c:pt>
              </c:strCache>
            </c:strRef>
          </c:tx>
          <c:invertIfNegative val="0"/>
          <c:dLbls>
            <c:dLbl>
              <c:idx val="0"/>
              <c:layout>
                <c:manualLayout>
                  <c:x val="4.1731865861296423E-2"/>
                  <c:y val="-0.1117318435754190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Golf!$H$1:$I$1</c:f>
              <c:numCache>
                <c:formatCode>General</c:formatCode>
                <c:ptCount val="2"/>
                <c:pt idx="0">
                  <c:v>2016</c:v>
                </c:pt>
                <c:pt idx="1">
                  <c:v>2017</c:v>
                </c:pt>
              </c:numCache>
            </c:numRef>
          </c:cat>
          <c:val>
            <c:numRef>
              <c:f>Golf!$H$53:$I$53</c:f>
              <c:numCache>
                <c:formatCode>General</c:formatCode>
                <c:ptCount val="2"/>
                <c:pt idx="0">
                  <c:v>3953</c:v>
                </c:pt>
                <c:pt idx="1">
                  <c:v>8867</c:v>
                </c:pt>
              </c:numCache>
            </c:numRef>
          </c:val>
        </c:ser>
        <c:dLbls>
          <c:showLegendKey val="0"/>
          <c:showVal val="0"/>
          <c:showCatName val="0"/>
          <c:showSerName val="0"/>
          <c:showPercent val="0"/>
          <c:showBubbleSize val="0"/>
        </c:dLbls>
        <c:gapWidth val="150"/>
        <c:shape val="box"/>
        <c:axId val="231359232"/>
        <c:axId val="231360768"/>
        <c:axId val="0"/>
      </c:bar3DChart>
      <c:catAx>
        <c:axId val="231359232"/>
        <c:scaling>
          <c:orientation val="minMax"/>
        </c:scaling>
        <c:delete val="0"/>
        <c:axPos val="b"/>
        <c:numFmt formatCode="General" sourceLinked="1"/>
        <c:majorTickMark val="out"/>
        <c:minorTickMark val="none"/>
        <c:tickLblPos val="nextTo"/>
        <c:crossAx val="231360768"/>
        <c:crosses val="autoZero"/>
        <c:auto val="1"/>
        <c:lblAlgn val="ctr"/>
        <c:lblOffset val="100"/>
        <c:noMultiLvlLbl val="0"/>
      </c:catAx>
      <c:valAx>
        <c:axId val="231360768"/>
        <c:scaling>
          <c:orientation val="minMax"/>
        </c:scaling>
        <c:delete val="0"/>
        <c:axPos val="l"/>
        <c:majorGridlines/>
        <c:numFmt formatCode="General" sourceLinked="1"/>
        <c:majorTickMark val="out"/>
        <c:minorTickMark val="none"/>
        <c:tickLblPos val="nextTo"/>
        <c:crossAx val="23135923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a:latin typeface="+mj-lt"/>
              </a:rPr>
              <a:t>Golf Courses Rounds </a:t>
            </a:r>
          </a:p>
          <a:p>
            <a:pPr>
              <a:defRPr/>
            </a:pPr>
            <a:r>
              <a:rPr lang="en-US" sz="1400" b="0">
                <a:latin typeface="Calibri" panose="020F0502020204030204" pitchFamily="34" charset="0"/>
                <a:cs typeface="Calibri" panose="020F0502020204030204" pitchFamily="34" charset="0"/>
              </a:rPr>
              <a:t>(Total Number)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Golf!$C$55</c:f>
              <c:strCache>
                <c:ptCount val="1"/>
                <c:pt idx="0">
                  <c:v>Golf Courses Rounds Total</c:v>
                </c:pt>
              </c:strCache>
            </c:strRef>
          </c:tx>
          <c:invertIfNegative val="0"/>
          <c:dLbls>
            <c:dLbl>
              <c:idx val="0"/>
              <c:layout>
                <c:manualLayout>
                  <c:x val="2.2222222222222223E-2"/>
                  <c:y val="-5.9701492537313432E-2"/>
                </c:manualLayout>
              </c:layout>
              <c:showLegendKey val="0"/>
              <c:showVal val="1"/>
              <c:showCatName val="0"/>
              <c:showSerName val="0"/>
              <c:showPercent val="0"/>
              <c:showBubbleSize val="0"/>
            </c:dLbl>
            <c:dLbl>
              <c:idx val="1"/>
              <c:layout>
                <c:manualLayout>
                  <c:x val="2.2222222222222223E-2"/>
                  <c:y val="-5.3067993366500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Golf!$G$1:$I$1</c:f>
              <c:numCache>
                <c:formatCode>General</c:formatCode>
                <c:ptCount val="3"/>
                <c:pt idx="0">
                  <c:v>2015</c:v>
                </c:pt>
                <c:pt idx="1">
                  <c:v>2016</c:v>
                </c:pt>
                <c:pt idx="2">
                  <c:v>2017</c:v>
                </c:pt>
              </c:numCache>
            </c:numRef>
          </c:cat>
          <c:val>
            <c:numRef>
              <c:f>Golf!$G$55:$I$55</c:f>
              <c:numCache>
                <c:formatCode>General</c:formatCode>
                <c:ptCount val="3"/>
                <c:pt idx="0">
                  <c:v>0</c:v>
                </c:pt>
                <c:pt idx="1">
                  <c:v>4145</c:v>
                </c:pt>
                <c:pt idx="2">
                  <c:v>8867</c:v>
                </c:pt>
              </c:numCache>
            </c:numRef>
          </c:val>
        </c:ser>
        <c:dLbls>
          <c:showLegendKey val="0"/>
          <c:showVal val="0"/>
          <c:showCatName val="0"/>
          <c:showSerName val="0"/>
          <c:showPercent val="0"/>
          <c:showBubbleSize val="0"/>
        </c:dLbls>
        <c:gapWidth val="150"/>
        <c:shape val="box"/>
        <c:axId val="232116224"/>
        <c:axId val="232117760"/>
        <c:axId val="0"/>
      </c:bar3DChart>
      <c:catAx>
        <c:axId val="232116224"/>
        <c:scaling>
          <c:orientation val="minMax"/>
        </c:scaling>
        <c:delete val="0"/>
        <c:axPos val="b"/>
        <c:numFmt formatCode="General" sourceLinked="1"/>
        <c:majorTickMark val="out"/>
        <c:minorTickMark val="none"/>
        <c:tickLblPos val="nextTo"/>
        <c:crossAx val="232117760"/>
        <c:crosses val="autoZero"/>
        <c:auto val="1"/>
        <c:lblAlgn val="ctr"/>
        <c:lblOffset val="100"/>
        <c:noMultiLvlLbl val="0"/>
      </c:catAx>
      <c:valAx>
        <c:axId val="232117760"/>
        <c:scaling>
          <c:orientation val="minMax"/>
        </c:scaling>
        <c:delete val="0"/>
        <c:axPos val="l"/>
        <c:majorGridlines/>
        <c:numFmt formatCode="General" sourceLinked="1"/>
        <c:majorTickMark val="out"/>
        <c:minorTickMark val="none"/>
        <c:tickLblPos val="nextTo"/>
        <c:crossAx val="23211622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Golf Programs Total</a:t>
            </a:r>
          </a:p>
          <a:p>
            <a:pPr>
              <a:defRPr/>
            </a:pPr>
            <a:r>
              <a:rPr lang="en-US" sz="1400" b="0">
                <a:latin typeface="+mj-lt"/>
              </a:rPr>
              <a:t>(Total Number of</a:t>
            </a:r>
            <a:r>
              <a:rPr lang="en-US" sz="1400" b="0" baseline="0">
                <a:latin typeface="+mj-lt"/>
              </a:rPr>
              <a:t> Participants)</a:t>
            </a:r>
            <a:endParaRPr lang="en-US" sz="1400" b="0">
              <a:latin typeface="+mj-lt"/>
            </a:endParaRPr>
          </a:p>
          <a:p>
            <a:pPr>
              <a:defRPr/>
            </a:pP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Golf!$C$19</c:f>
              <c:strCache>
                <c:ptCount val="1"/>
                <c:pt idx="0">
                  <c:v>Golf Programs Total</c:v>
                </c:pt>
              </c:strCache>
            </c:strRef>
          </c:tx>
          <c:invertIfNegative val="0"/>
          <c:dLbls>
            <c:dLbl>
              <c:idx val="0"/>
              <c:layout>
                <c:manualLayout>
                  <c:x val="5.6923909179644065E-2"/>
                  <c:y val="-6.7681895093062605E-2"/>
                </c:manualLayout>
              </c:layout>
              <c:showLegendKey val="0"/>
              <c:showVal val="1"/>
              <c:showCatName val="0"/>
              <c:showSerName val="0"/>
              <c:showPercent val="0"/>
              <c:showBubbleSize val="0"/>
            </c:dLbl>
            <c:dLbl>
              <c:idx val="1"/>
              <c:layout>
                <c:manualLayout>
                  <c:x val="2.8469747344068978E-2"/>
                  <c:y val="-4.737732656514382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Golf!$G$1:$I$1</c:f>
              <c:numCache>
                <c:formatCode>General</c:formatCode>
                <c:ptCount val="3"/>
                <c:pt idx="0">
                  <c:v>2015</c:v>
                </c:pt>
                <c:pt idx="1">
                  <c:v>2016</c:v>
                </c:pt>
                <c:pt idx="2">
                  <c:v>2017</c:v>
                </c:pt>
              </c:numCache>
            </c:numRef>
          </c:cat>
          <c:val>
            <c:numRef>
              <c:f>Golf!$G$19:$I$19</c:f>
              <c:numCache>
                <c:formatCode>General</c:formatCode>
                <c:ptCount val="3"/>
                <c:pt idx="0">
                  <c:v>0</c:v>
                </c:pt>
                <c:pt idx="1">
                  <c:v>562</c:v>
                </c:pt>
                <c:pt idx="2">
                  <c:v>562</c:v>
                </c:pt>
              </c:numCache>
            </c:numRef>
          </c:val>
        </c:ser>
        <c:dLbls>
          <c:showLegendKey val="0"/>
          <c:showVal val="0"/>
          <c:showCatName val="0"/>
          <c:showSerName val="0"/>
          <c:showPercent val="0"/>
          <c:showBubbleSize val="0"/>
        </c:dLbls>
        <c:gapWidth val="150"/>
        <c:shape val="box"/>
        <c:axId val="232397440"/>
        <c:axId val="232403328"/>
        <c:axId val="0"/>
      </c:bar3DChart>
      <c:catAx>
        <c:axId val="232397440"/>
        <c:scaling>
          <c:orientation val="minMax"/>
        </c:scaling>
        <c:delete val="0"/>
        <c:axPos val="b"/>
        <c:numFmt formatCode="General" sourceLinked="1"/>
        <c:majorTickMark val="out"/>
        <c:minorTickMark val="none"/>
        <c:tickLblPos val="nextTo"/>
        <c:crossAx val="232403328"/>
        <c:crosses val="autoZero"/>
        <c:auto val="1"/>
        <c:lblAlgn val="ctr"/>
        <c:lblOffset val="100"/>
        <c:noMultiLvlLbl val="0"/>
      </c:catAx>
      <c:valAx>
        <c:axId val="232403328"/>
        <c:scaling>
          <c:orientation val="minMax"/>
        </c:scaling>
        <c:delete val="0"/>
        <c:axPos val="l"/>
        <c:majorGridlines/>
        <c:numFmt formatCode="General" sourceLinked="1"/>
        <c:majorTickMark val="out"/>
        <c:minorTickMark val="none"/>
        <c:tickLblPos val="nextTo"/>
        <c:crossAx val="23239744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League Total</a:t>
            </a:r>
          </a:p>
          <a:p>
            <a:pPr>
              <a:defRPr/>
            </a:pPr>
            <a:r>
              <a:rPr lang="en-US" sz="1400" b="0">
                <a:latin typeface="+mj-lt"/>
              </a:rPr>
              <a:t>(Total Number of Participants)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Golf!$C$76</c:f>
              <c:strCache>
                <c:ptCount val="1"/>
                <c:pt idx="0">
                  <c:v>League Total</c:v>
                </c:pt>
              </c:strCache>
            </c:strRef>
          </c:tx>
          <c:invertIfNegative val="0"/>
          <c:dLbls>
            <c:dLbl>
              <c:idx val="0"/>
              <c:layout>
                <c:manualLayout>
                  <c:x val="4.1731865861296423E-2"/>
                  <c:y val="-0.11173184357541903"/>
                </c:manualLayout>
              </c:layout>
              <c:showLegendKey val="0"/>
              <c:showVal val="1"/>
              <c:showCatName val="0"/>
              <c:showSerName val="0"/>
              <c:showPercent val="0"/>
              <c:showBubbleSize val="0"/>
            </c:dLbl>
            <c:dLbl>
              <c:idx val="1"/>
              <c:layout>
                <c:manualLayout>
                  <c:x val="2.5216706067769899E-2"/>
                  <c:y val="-0.0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Golf!$G$1:$I$1</c:f>
              <c:numCache>
                <c:formatCode>General</c:formatCode>
                <c:ptCount val="3"/>
                <c:pt idx="0">
                  <c:v>2015</c:v>
                </c:pt>
                <c:pt idx="1">
                  <c:v>2016</c:v>
                </c:pt>
                <c:pt idx="2">
                  <c:v>2017</c:v>
                </c:pt>
              </c:numCache>
            </c:numRef>
          </c:cat>
          <c:val>
            <c:numRef>
              <c:f>Golf!$G$76:$I$76</c:f>
              <c:numCache>
                <c:formatCode>General</c:formatCode>
                <c:ptCount val="3"/>
                <c:pt idx="0">
                  <c:v>0</c:v>
                </c:pt>
                <c:pt idx="1">
                  <c:v>184</c:v>
                </c:pt>
                <c:pt idx="2">
                  <c:v>219</c:v>
                </c:pt>
              </c:numCache>
            </c:numRef>
          </c:val>
        </c:ser>
        <c:dLbls>
          <c:showLegendKey val="0"/>
          <c:showVal val="0"/>
          <c:showCatName val="0"/>
          <c:showSerName val="0"/>
          <c:showPercent val="0"/>
          <c:showBubbleSize val="0"/>
        </c:dLbls>
        <c:gapWidth val="150"/>
        <c:shape val="box"/>
        <c:axId val="232821504"/>
        <c:axId val="232823040"/>
        <c:axId val="0"/>
      </c:bar3DChart>
      <c:catAx>
        <c:axId val="232821504"/>
        <c:scaling>
          <c:orientation val="minMax"/>
        </c:scaling>
        <c:delete val="0"/>
        <c:axPos val="b"/>
        <c:numFmt formatCode="General" sourceLinked="1"/>
        <c:majorTickMark val="out"/>
        <c:minorTickMark val="none"/>
        <c:tickLblPos val="nextTo"/>
        <c:crossAx val="232823040"/>
        <c:crosses val="autoZero"/>
        <c:auto val="1"/>
        <c:lblAlgn val="ctr"/>
        <c:lblOffset val="100"/>
        <c:noMultiLvlLbl val="0"/>
      </c:catAx>
      <c:valAx>
        <c:axId val="232823040"/>
        <c:scaling>
          <c:orientation val="minMax"/>
        </c:scaling>
        <c:delete val="0"/>
        <c:axPos val="l"/>
        <c:majorGridlines/>
        <c:numFmt formatCode="General" sourceLinked="1"/>
        <c:majorTickMark val="out"/>
        <c:minorTickMark val="none"/>
        <c:tickLblPos val="nextTo"/>
        <c:crossAx val="232821504"/>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HCCIA Programs </a:t>
            </a:r>
          </a:p>
          <a:p>
            <a:pPr>
              <a:defRPr/>
            </a:pPr>
            <a:r>
              <a:rPr lang="en-US" sz="1400" b="0">
                <a:latin typeface="+mj-lt"/>
              </a:rPr>
              <a:t>(Total Number of Participants)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HCCIA!$C$118</c:f>
              <c:strCache>
                <c:ptCount val="1"/>
                <c:pt idx="0">
                  <c:v>HCCIA Programs Total</c:v>
                </c:pt>
              </c:strCache>
            </c:strRef>
          </c:tx>
          <c:invertIfNegative val="0"/>
          <c:dLbls>
            <c:showLegendKey val="0"/>
            <c:showVal val="1"/>
            <c:showCatName val="0"/>
            <c:showSerName val="0"/>
            <c:showPercent val="0"/>
            <c:showBubbleSize val="0"/>
            <c:showLeaderLines val="0"/>
          </c:dLbls>
          <c:cat>
            <c:numRef>
              <c:f>HCCIA!$G$1:$I$1</c:f>
              <c:numCache>
                <c:formatCode>General</c:formatCode>
                <c:ptCount val="3"/>
                <c:pt idx="0">
                  <c:v>2015</c:v>
                </c:pt>
                <c:pt idx="1">
                  <c:v>2016</c:v>
                </c:pt>
                <c:pt idx="2">
                  <c:v>2017</c:v>
                </c:pt>
              </c:numCache>
            </c:numRef>
          </c:cat>
          <c:val>
            <c:numRef>
              <c:f>HCCIA!$G$118:$I$118</c:f>
              <c:numCache>
                <c:formatCode>General</c:formatCode>
                <c:ptCount val="3"/>
                <c:pt idx="0">
                  <c:v>1190</c:v>
                </c:pt>
                <c:pt idx="1">
                  <c:v>1222</c:v>
                </c:pt>
                <c:pt idx="2">
                  <c:v>1092</c:v>
                </c:pt>
              </c:numCache>
            </c:numRef>
          </c:val>
        </c:ser>
        <c:dLbls>
          <c:showLegendKey val="0"/>
          <c:showVal val="0"/>
          <c:showCatName val="0"/>
          <c:showSerName val="0"/>
          <c:showPercent val="0"/>
          <c:showBubbleSize val="0"/>
        </c:dLbls>
        <c:gapWidth val="150"/>
        <c:shape val="box"/>
        <c:axId val="232839808"/>
        <c:axId val="232845696"/>
        <c:axId val="0"/>
      </c:bar3DChart>
      <c:catAx>
        <c:axId val="232839808"/>
        <c:scaling>
          <c:orientation val="minMax"/>
        </c:scaling>
        <c:delete val="0"/>
        <c:axPos val="b"/>
        <c:numFmt formatCode="General" sourceLinked="1"/>
        <c:majorTickMark val="out"/>
        <c:minorTickMark val="none"/>
        <c:tickLblPos val="nextTo"/>
        <c:crossAx val="232845696"/>
        <c:crosses val="autoZero"/>
        <c:auto val="1"/>
        <c:lblAlgn val="ctr"/>
        <c:lblOffset val="100"/>
        <c:noMultiLvlLbl val="0"/>
      </c:catAx>
      <c:valAx>
        <c:axId val="232845696"/>
        <c:scaling>
          <c:orientation val="minMax"/>
        </c:scaling>
        <c:delete val="0"/>
        <c:axPos val="l"/>
        <c:majorGridlines/>
        <c:numFmt formatCode="General" sourceLinked="1"/>
        <c:majorTickMark val="out"/>
        <c:minorTickMark val="none"/>
        <c:tickLblPos val="nextTo"/>
        <c:crossAx val="23283980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latin typeface="+mj-lt"/>
              </a:rPr>
              <a:t>HCCIA Session </a:t>
            </a:r>
            <a:endParaRPr lang="en-US">
              <a:effectLst/>
              <a:latin typeface="+mj-lt"/>
            </a:endParaRPr>
          </a:p>
          <a:p>
            <a:pPr>
              <a:defRPr/>
            </a:pPr>
            <a:r>
              <a:rPr lang="en-US" sz="1400" b="0" i="0" baseline="0">
                <a:effectLst/>
                <a:latin typeface="+mj-lt"/>
              </a:rPr>
              <a:t>(Total Number of Participants)</a:t>
            </a:r>
            <a:endParaRPr lang="en-US" sz="1400">
              <a:effectLst/>
              <a:latin typeface="+mj-l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numRef>
              <c:f>HCCIA!$W$2:$Y$2</c:f>
              <c:numCache>
                <c:formatCode>General</c:formatCode>
                <c:ptCount val="3"/>
                <c:pt idx="0">
                  <c:v>2015</c:v>
                </c:pt>
                <c:pt idx="1">
                  <c:v>2016</c:v>
                </c:pt>
                <c:pt idx="2">
                  <c:v>2017</c:v>
                </c:pt>
              </c:numCache>
            </c:numRef>
          </c:cat>
          <c:val>
            <c:numRef>
              <c:f>HCCIA!$W$3:$Y$3</c:f>
              <c:numCache>
                <c:formatCode>General</c:formatCode>
                <c:ptCount val="3"/>
                <c:pt idx="0">
                  <c:v>787</c:v>
                </c:pt>
                <c:pt idx="1">
                  <c:v>675</c:v>
                </c:pt>
                <c:pt idx="2">
                  <c:v>631</c:v>
                </c:pt>
              </c:numCache>
            </c:numRef>
          </c:val>
        </c:ser>
        <c:dLbls>
          <c:showLegendKey val="0"/>
          <c:showVal val="0"/>
          <c:showCatName val="0"/>
          <c:showSerName val="0"/>
          <c:showPercent val="0"/>
          <c:showBubbleSize val="0"/>
        </c:dLbls>
        <c:gapWidth val="150"/>
        <c:shape val="box"/>
        <c:axId val="232756736"/>
        <c:axId val="232758272"/>
        <c:axId val="0"/>
      </c:bar3DChart>
      <c:catAx>
        <c:axId val="232756736"/>
        <c:scaling>
          <c:orientation val="minMax"/>
        </c:scaling>
        <c:delete val="0"/>
        <c:axPos val="b"/>
        <c:numFmt formatCode="General" sourceLinked="1"/>
        <c:majorTickMark val="out"/>
        <c:minorTickMark val="none"/>
        <c:tickLblPos val="nextTo"/>
        <c:crossAx val="232758272"/>
        <c:crosses val="autoZero"/>
        <c:auto val="1"/>
        <c:lblAlgn val="ctr"/>
        <c:lblOffset val="100"/>
        <c:noMultiLvlLbl val="0"/>
      </c:catAx>
      <c:valAx>
        <c:axId val="232758272"/>
        <c:scaling>
          <c:orientation val="minMax"/>
        </c:scaling>
        <c:delete val="0"/>
        <c:axPos val="l"/>
        <c:majorGridlines/>
        <c:numFmt formatCode="General" sourceLinked="1"/>
        <c:majorTickMark val="out"/>
        <c:minorTickMark val="none"/>
        <c:tickLblPos val="nextTo"/>
        <c:crossAx val="2327567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Parks Non-reverting Fund 2016 verses 2017</a:t>
            </a:r>
          </a:p>
        </c:rich>
      </c:tx>
      <c:layout/>
      <c:overlay val="0"/>
    </c:title>
    <c:autoTitleDeleted val="0"/>
    <c:plotArea>
      <c:layout/>
      <c:barChart>
        <c:barDir val="col"/>
        <c:grouping val="clustered"/>
        <c:varyColors val="0"/>
        <c:ser>
          <c:idx val="2"/>
          <c:order val="0"/>
          <c:tx>
            <c:v>2016 Budget</c:v>
          </c:tx>
          <c:invertIfNegative val="0"/>
          <c:cat>
            <c:strRef>
              <c:f>Charts!$A$29:$A$33</c:f>
              <c:strCache>
                <c:ptCount val="4"/>
                <c:pt idx="0">
                  <c:v>Personal Services</c:v>
                </c:pt>
                <c:pt idx="1">
                  <c:v>Supplies</c:v>
                </c:pt>
                <c:pt idx="2">
                  <c:v>Other Services &amp; Charges</c:v>
                </c:pt>
                <c:pt idx="3">
                  <c:v>Total</c:v>
                </c:pt>
              </c:strCache>
            </c:strRef>
          </c:cat>
          <c:val>
            <c:numRef>
              <c:f>Charts!$E$29:$E$33</c:f>
              <c:numCache>
                <c:formatCode>_("$"* #,##0_);_("$"* \(#,##0\);_("$"* "-"??_);_(@_)</c:formatCode>
                <c:ptCount val="4"/>
                <c:pt idx="0">
                  <c:v>869181</c:v>
                </c:pt>
                <c:pt idx="1">
                  <c:v>407950</c:v>
                </c:pt>
                <c:pt idx="2">
                  <c:v>1220419.99</c:v>
                </c:pt>
                <c:pt idx="3">
                  <c:v>2506050.9900000002</c:v>
                </c:pt>
              </c:numCache>
            </c:numRef>
          </c:val>
        </c:ser>
        <c:ser>
          <c:idx val="3"/>
          <c:order val="1"/>
          <c:tx>
            <c:v>2016 Actual</c:v>
          </c:tx>
          <c:invertIfNegative val="0"/>
          <c:cat>
            <c:strRef>
              <c:f>Charts!$A$29:$A$33</c:f>
              <c:strCache>
                <c:ptCount val="4"/>
                <c:pt idx="0">
                  <c:v>Personal Services</c:v>
                </c:pt>
                <c:pt idx="1">
                  <c:v>Supplies</c:v>
                </c:pt>
                <c:pt idx="2">
                  <c:v>Other Services &amp; Charges</c:v>
                </c:pt>
                <c:pt idx="3">
                  <c:v>Total</c:v>
                </c:pt>
              </c:strCache>
            </c:strRef>
          </c:cat>
          <c:val>
            <c:numRef>
              <c:f>Charts!$F$29:$F$33</c:f>
              <c:numCache>
                <c:formatCode>_("$"* #,##0_);_("$"* \(#,##0\);_("$"* "-"??_);_(@_)</c:formatCode>
                <c:ptCount val="4"/>
                <c:pt idx="0">
                  <c:v>816429.79000000015</c:v>
                </c:pt>
                <c:pt idx="1">
                  <c:v>400744.3</c:v>
                </c:pt>
                <c:pt idx="2">
                  <c:v>1218179.4300000002</c:v>
                </c:pt>
                <c:pt idx="3">
                  <c:v>2442119.9500000007</c:v>
                </c:pt>
              </c:numCache>
            </c:numRef>
          </c:val>
        </c:ser>
        <c:ser>
          <c:idx val="0"/>
          <c:order val="2"/>
          <c:tx>
            <c:strRef>
              <c:f>Charts!$H$28</c:f>
              <c:strCache>
                <c:ptCount val="1"/>
                <c:pt idx="0">
                  <c:v>2017 Budget</c:v>
                </c:pt>
              </c:strCache>
            </c:strRef>
          </c:tx>
          <c:invertIfNegative val="0"/>
          <c:cat>
            <c:strRef>
              <c:f>Charts!$A$29:$A$33</c:f>
              <c:strCache>
                <c:ptCount val="4"/>
                <c:pt idx="0">
                  <c:v>Personal Services</c:v>
                </c:pt>
                <c:pt idx="1">
                  <c:v>Supplies</c:v>
                </c:pt>
                <c:pt idx="2">
                  <c:v>Other Services &amp; Charges</c:v>
                </c:pt>
                <c:pt idx="3">
                  <c:v>Total</c:v>
                </c:pt>
              </c:strCache>
            </c:strRef>
          </c:cat>
          <c:val>
            <c:numRef>
              <c:f>Charts!$H$29:$H$33</c:f>
              <c:numCache>
                <c:formatCode>_("$"* #,##0_);_("$"* \(#,##0\);_("$"* "-"??_);_(@_)</c:formatCode>
                <c:ptCount val="4"/>
                <c:pt idx="0">
                  <c:v>964111.77</c:v>
                </c:pt>
                <c:pt idx="1">
                  <c:v>421160</c:v>
                </c:pt>
                <c:pt idx="2">
                  <c:v>1260655.3899999999</c:v>
                </c:pt>
                <c:pt idx="3">
                  <c:v>2652427.16</c:v>
                </c:pt>
              </c:numCache>
            </c:numRef>
          </c:val>
        </c:ser>
        <c:ser>
          <c:idx val="1"/>
          <c:order val="3"/>
          <c:tx>
            <c:strRef>
              <c:f>Charts!$I$28</c:f>
              <c:strCache>
                <c:ptCount val="1"/>
                <c:pt idx="0">
                  <c:v>2017 Actual</c:v>
                </c:pt>
              </c:strCache>
            </c:strRef>
          </c:tx>
          <c:invertIfNegative val="0"/>
          <c:cat>
            <c:strRef>
              <c:f>Charts!$A$29:$A$33</c:f>
              <c:strCache>
                <c:ptCount val="4"/>
                <c:pt idx="0">
                  <c:v>Personal Services</c:v>
                </c:pt>
                <c:pt idx="1">
                  <c:v>Supplies</c:v>
                </c:pt>
                <c:pt idx="2">
                  <c:v>Other Services &amp; Charges</c:v>
                </c:pt>
                <c:pt idx="3">
                  <c:v>Total</c:v>
                </c:pt>
              </c:strCache>
            </c:strRef>
          </c:cat>
          <c:val>
            <c:numRef>
              <c:f>Charts!$I$29:$I$33</c:f>
              <c:numCache>
                <c:formatCode>_("$"* #,##0_);_("$"* \(#,##0\);_("$"* "-"??_);_(@_)</c:formatCode>
                <c:ptCount val="4"/>
                <c:pt idx="0">
                  <c:v>857360.05</c:v>
                </c:pt>
                <c:pt idx="1">
                  <c:v>430033.67</c:v>
                </c:pt>
                <c:pt idx="2">
                  <c:v>1217836.98</c:v>
                </c:pt>
                <c:pt idx="3">
                  <c:v>2505230.7000000002</c:v>
                </c:pt>
              </c:numCache>
            </c:numRef>
          </c:val>
        </c:ser>
        <c:dLbls>
          <c:showLegendKey val="0"/>
          <c:showVal val="0"/>
          <c:showCatName val="0"/>
          <c:showSerName val="0"/>
          <c:showPercent val="0"/>
          <c:showBubbleSize val="0"/>
        </c:dLbls>
        <c:gapWidth val="150"/>
        <c:axId val="221582464"/>
        <c:axId val="221584000"/>
      </c:barChart>
      <c:catAx>
        <c:axId val="221582464"/>
        <c:scaling>
          <c:orientation val="minMax"/>
        </c:scaling>
        <c:delete val="0"/>
        <c:axPos val="b"/>
        <c:majorTickMark val="out"/>
        <c:minorTickMark val="none"/>
        <c:tickLblPos val="nextTo"/>
        <c:txPr>
          <a:bodyPr rot="-3000000"/>
          <a:lstStyle/>
          <a:p>
            <a:pPr>
              <a:defRPr/>
            </a:pPr>
            <a:endParaRPr lang="en-US"/>
          </a:p>
        </c:txPr>
        <c:crossAx val="221584000"/>
        <c:crosses val="autoZero"/>
        <c:auto val="1"/>
        <c:lblAlgn val="ctr"/>
        <c:lblOffset val="100"/>
        <c:noMultiLvlLbl val="0"/>
      </c:catAx>
      <c:valAx>
        <c:axId val="221584000"/>
        <c:scaling>
          <c:orientation val="minMax"/>
          <c:min val="0"/>
        </c:scaling>
        <c:delete val="0"/>
        <c:axPos val="l"/>
        <c:majorGridlines/>
        <c:numFmt formatCode="_(&quot;$&quot;* #,##0_);_(&quot;$&quot;* \(#,##0\);_(&quot;$&quot;* &quot;-&quot;??_);_(@_)" sourceLinked="1"/>
        <c:majorTickMark val="out"/>
        <c:minorTickMark val="none"/>
        <c:tickLblPos val="nextTo"/>
        <c:crossAx val="221582464"/>
        <c:crosses val="autoZero"/>
        <c:crossBetween val="between"/>
        <c:majorUnit val="500000"/>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HCCIA Cumulative</a:t>
            </a:r>
            <a:r>
              <a:rPr lang="en-US" baseline="0">
                <a:latin typeface="+mj-lt"/>
              </a:rPr>
              <a:t> </a:t>
            </a:r>
          </a:p>
          <a:p>
            <a:pPr>
              <a:defRPr/>
            </a:pPr>
            <a:r>
              <a:rPr lang="en-US" sz="1400" b="0" baseline="0">
                <a:latin typeface="+mj-lt"/>
              </a:rPr>
              <a:t>(Total Number of Participants)</a:t>
            </a:r>
            <a:endParaRPr lang="en-US" sz="1400" b="0">
              <a:latin typeface="+mj-lt"/>
            </a:endParaRPr>
          </a:p>
        </c:rich>
      </c:tx>
      <c:layout>
        <c:manualLayout>
          <c:xMode val="edge"/>
          <c:yMode val="edge"/>
          <c:x val="0.18045671400315444"/>
          <c:y val="3.938101487314085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HCCIA!$C$165</c:f>
              <c:strCache>
                <c:ptCount val="1"/>
                <c:pt idx="0">
                  <c:v>HCCIA Grand Total</c:v>
                </c:pt>
              </c:strCache>
            </c:strRef>
          </c:tx>
          <c:invertIfNegative val="0"/>
          <c:dLbls>
            <c:showLegendKey val="0"/>
            <c:showVal val="1"/>
            <c:showCatName val="0"/>
            <c:showSerName val="0"/>
            <c:showPercent val="0"/>
            <c:showBubbleSize val="0"/>
            <c:showLeaderLines val="0"/>
          </c:dLbls>
          <c:cat>
            <c:numRef>
              <c:f>HCCIA!$G$1:$I$1</c:f>
              <c:numCache>
                <c:formatCode>General</c:formatCode>
                <c:ptCount val="3"/>
                <c:pt idx="0">
                  <c:v>2015</c:v>
                </c:pt>
                <c:pt idx="1">
                  <c:v>2016</c:v>
                </c:pt>
                <c:pt idx="2">
                  <c:v>2017</c:v>
                </c:pt>
              </c:numCache>
            </c:numRef>
          </c:cat>
          <c:val>
            <c:numRef>
              <c:f>HCCIA!$G$165:$I$165</c:f>
              <c:numCache>
                <c:formatCode>General</c:formatCode>
                <c:ptCount val="3"/>
                <c:pt idx="0">
                  <c:v>13579</c:v>
                </c:pt>
                <c:pt idx="1">
                  <c:v>13100</c:v>
                </c:pt>
                <c:pt idx="2">
                  <c:v>14517</c:v>
                </c:pt>
              </c:numCache>
            </c:numRef>
          </c:val>
        </c:ser>
        <c:dLbls>
          <c:showLegendKey val="0"/>
          <c:showVal val="0"/>
          <c:showCatName val="0"/>
          <c:showSerName val="0"/>
          <c:showPercent val="0"/>
          <c:showBubbleSize val="0"/>
        </c:dLbls>
        <c:gapWidth val="150"/>
        <c:shape val="box"/>
        <c:axId val="233201664"/>
        <c:axId val="233203200"/>
        <c:axId val="0"/>
      </c:bar3DChart>
      <c:catAx>
        <c:axId val="233201664"/>
        <c:scaling>
          <c:orientation val="minMax"/>
        </c:scaling>
        <c:delete val="0"/>
        <c:axPos val="b"/>
        <c:numFmt formatCode="General" sourceLinked="1"/>
        <c:majorTickMark val="out"/>
        <c:minorTickMark val="none"/>
        <c:tickLblPos val="nextTo"/>
        <c:crossAx val="233203200"/>
        <c:crosses val="autoZero"/>
        <c:auto val="1"/>
        <c:lblAlgn val="ctr"/>
        <c:lblOffset val="100"/>
        <c:noMultiLvlLbl val="0"/>
      </c:catAx>
      <c:valAx>
        <c:axId val="233203200"/>
        <c:scaling>
          <c:orientation val="minMax"/>
        </c:scaling>
        <c:delete val="0"/>
        <c:axPos val="l"/>
        <c:majorGridlines/>
        <c:numFmt formatCode="General" sourceLinked="1"/>
        <c:majorTickMark val="out"/>
        <c:minorTickMark val="none"/>
        <c:tickLblPos val="nextTo"/>
        <c:crossAx val="23320166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en-US">
                <a:latin typeface="+mj-lt"/>
              </a:rPr>
              <a:t>HCCIA Drop-in </a:t>
            </a:r>
          </a:p>
          <a:p>
            <a:pPr>
              <a:defRPr>
                <a:latin typeface="+mj-lt"/>
              </a:defRPr>
            </a:pPr>
            <a:r>
              <a:rPr lang="en-US" sz="1400" b="0">
                <a:latin typeface="+mj-lt"/>
              </a:rPr>
              <a:t>(Total Number of Participants)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HCCIA!$C$150</c:f>
              <c:strCache>
                <c:ptCount val="1"/>
                <c:pt idx="0">
                  <c:v>HCCIA Drop-in Total</c:v>
                </c:pt>
              </c:strCache>
            </c:strRef>
          </c:tx>
          <c:invertIfNegative val="0"/>
          <c:dLbls>
            <c:showLegendKey val="0"/>
            <c:showVal val="1"/>
            <c:showCatName val="0"/>
            <c:showSerName val="0"/>
            <c:showPercent val="0"/>
            <c:showBubbleSize val="0"/>
            <c:showLeaderLines val="0"/>
          </c:dLbls>
          <c:cat>
            <c:numRef>
              <c:f>HCCIA!$G$1:$I$1</c:f>
              <c:numCache>
                <c:formatCode>General</c:formatCode>
                <c:ptCount val="3"/>
                <c:pt idx="0">
                  <c:v>2015</c:v>
                </c:pt>
                <c:pt idx="1">
                  <c:v>2016</c:v>
                </c:pt>
                <c:pt idx="2">
                  <c:v>2017</c:v>
                </c:pt>
              </c:numCache>
            </c:numRef>
          </c:cat>
          <c:val>
            <c:numRef>
              <c:f>HCCIA!$G$150:$I$150</c:f>
              <c:numCache>
                <c:formatCode>General</c:formatCode>
                <c:ptCount val="3"/>
                <c:pt idx="0">
                  <c:v>12389</c:v>
                </c:pt>
                <c:pt idx="1">
                  <c:v>11878</c:v>
                </c:pt>
                <c:pt idx="2">
                  <c:v>13425</c:v>
                </c:pt>
              </c:numCache>
            </c:numRef>
          </c:val>
        </c:ser>
        <c:dLbls>
          <c:showLegendKey val="0"/>
          <c:showVal val="0"/>
          <c:showCatName val="0"/>
          <c:showSerName val="0"/>
          <c:showPercent val="0"/>
          <c:showBubbleSize val="0"/>
        </c:dLbls>
        <c:gapWidth val="150"/>
        <c:shape val="box"/>
        <c:axId val="233621376"/>
        <c:axId val="233622912"/>
        <c:axId val="0"/>
      </c:bar3DChart>
      <c:catAx>
        <c:axId val="233621376"/>
        <c:scaling>
          <c:orientation val="minMax"/>
        </c:scaling>
        <c:delete val="0"/>
        <c:axPos val="b"/>
        <c:numFmt formatCode="General" sourceLinked="1"/>
        <c:majorTickMark val="out"/>
        <c:minorTickMark val="none"/>
        <c:tickLblPos val="nextTo"/>
        <c:crossAx val="233622912"/>
        <c:crosses val="autoZero"/>
        <c:auto val="1"/>
        <c:lblAlgn val="ctr"/>
        <c:lblOffset val="100"/>
        <c:noMultiLvlLbl val="0"/>
      </c:catAx>
      <c:valAx>
        <c:axId val="233622912"/>
        <c:scaling>
          <c:orientation val="minMax"/>
        </c:scaling>
        <c:delete val="0"/>
        <c:axPos val="l"/>
        <c:majorGridlines/>
        <c:numFmt formatCode="General" sourceLinked="1"/>
        <c:majorTickMark val="out"/>
        <c:minorTickMark val="none"/>
        <c:tickLblPos val="nextTo"/>
        <c:crossAx val="23362137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Free Activities </a:t>
            </a:r>
          </a:p>
          <a:p>
            <a:pPr>
              <a:defRPr/>
            </a:pPr>
            <a:r>
              <a:rPr lang="en-US" sz="1400" b="0">
                <a:latin typeface="+mj-lt"/>
              </a:rPr>
              <a:t>(Total Number of Participants)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Recreation!$D$120</c:f>
              <c:strCache>
                <c:ptCount val="1"/>
                <c:pt idx="0">
                  <c:v>Free Activities Total</c:v>
                </c:pt>
              </c:strCache>
            </c:strRef>
          </c:tx>
          <c:invertIfNegative val="0"/>
          <c:dLbls>
            <c:showLegendKey val="0"/>
            <c:showVal val="1"/>
            <c:showCatName val="0"/>
            <c:showSerName val="0"/>
            <c:showPercent val="0"/>
            <c:showBubbleSize val="0"/>
            <c:showLeaderLines val="0"/>
          </c:dLbls>
          <c:cat>
            <c:numRef>
              <c:f>Recreation!$H$1:$J$1</c:f>
              <c:numCache>
                <c:formatCode>General</c:formatCode>
                <c:ptCount val="3"/>
                <c:pt idx="0">
                  <c:v>2015</c:v>
                </c:pt>
                <c:pt idx="1">
                  <c:v>2016</c:v>
                </c:pt>
                <c:pt idx="2">
                  <c:v>2017</c:v>
                </c:pt>
              </c:numCache>
            </c:numRef>
          </c:cat>
          <c:val>
            <c:numRef>
              <c:f>Recreation!$H$120:$J$120</c:f>
              <c:numCache>
                <c:formatCode>General</c:formatCode>
                <c:ptCount val="3"/>
                <c:pt idx="0">
                  <c:v>13444</c:v>
                </c:pt>
                <c:pt idx="1">
                  <c:v>17390</c:v>
                </c:pt>
                <c:pt idx="2">
                  <c:v>18241</c:v>
                </c:pt>
              </c:numCache>
            </c:numRef>
          </c:val>
        </c:ser>
        <c:dLbls>
          <c:showLegendKey val="0"/>
          <c:showVal val="0"/>
          <c:showCatName val="0"/>
          <c:showSerName val="0"/>
          <c:showPercent val="0"/>
          <c:showBubbleSize val="0"/>
        </c:dLbls>
        <c:gapWidth val="150"/>
        <c:shape val="box"/>
        <c:axId val="233529728"/>
        <c:axId val="233531264"/>
        <c:axId val="0"/>
      </c:bar3DChart>
      <c:catAx>
        <c:axId val="233529728"/>
        <c:scaling>
          <c:orientation val="minMax"/>
        </c:scaling>
        <c:delete val="0"/>
        <c:axPos val="b"/>
        <c:numFmt formatCode="General" sourceLinked="1"/>
        <c:majorTickMark val="out"/>
        <c:minorTickMark val="none"/>
        <c:tickLblPos val="nextTo"/>
        <c:crossAx val="233531264"/>
        <c:crosses val="autoZero"/>
        <c:auto val="1"/>
        <c:lblAlgn val="ctr"/>
        <c:lblOffset val="100"/>
        <c:noMultiLvlLbl val="0"/>
      </c:catAx>
      <c:valAx>
        <c:axId val="233531264"/>
        <c:scaling>
          <c:orientation val="minMax"/>
        </c:scaling>
        <c:delete val="0"/>
        <c:axPos val="l"/>
        <c:majorGridlines/>
        <c:numFmt formatCode="General" sourceLinked="1"/>
        <c:majorTickMark val="out"/>
        <c:minorTickMark val="none"/>
        <c:tickLblPos val="nextTo"/>
        <c:crossAx val="23352972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Recreation Programs </a:t>
            </a:r>
          </a:p>
          <a:p>
            <a:pPr>
              <a:defRPr/>
            </a:pPr>
            <a:r>
              <a:rPr lang="en-US" sz="1400" b="0">
                <a:latin typeface="+mj-lt"/>
              </a:rPr>
              <a:t>(Total Number</a:t>
            </a:r>
            <a:r>
              <a:rPr lang="en-US" sz="1400" b="0" baseline="0">
                <a:latin typeface="+mj-lt"/>
              </a:rPr>
              <a:t> of Participants)</a:t>
            </a:r>
            <a:endParaRPr lang="en-US" sz="1400" b="0">
              <a:latin typeface="+mj-l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Recreation!$D$69</c:f>
              <c:strCache>
                <c:ptCount val="1"/>
                <c:pt idx="0">
                  <c:v>Recreation Programs Total</c:v>
                </c:pt>
              </c:strCache>
            </c:strRef>
          </c:tx>
          <c:invertIfNegative val="0"/>
          <c:dLbls>
            <c:showLegendKey val="0"/>
            <c:showVal val="1"/>
            <c:showCatName val="0"/>
            <c:showSerName val="0"/>
            <c:showPercent val="0"/>
            <c:showBubbleSize val="0"/>
            <c:showLeaderLines val="0"/>
          </c:dLbls>
          <c:cat>
            <c:numRef>
              <c:f>Recreation!$H$1:$J$1</c:f>
              <c:numCache>
                <c:formatCode>General</c:formatCode>
                <c:ptCount val="3"/>
                <c:pt idx="0">
                  <c:v>2015</c:v>
                </c:pt>
                <c:pt idx="1">
                  <c:v>2016</c:v>
                </c:pt>
                <c:pt idx="2">
                  <c:v>2017</c:v>
                </c:pt>
              </c:numCache>
            </c:numRef>
          </c:cat>
          <c:val>
            <c:numRef>
              <c:f>Recreation!$H$69:$J$69</c:f>
              <c:numCache>
                <c:formatCode>General</c:formatCode>
                <c:ptCount val="3"/>
                <c:pt idx="0">
                  <c:v>3046</c:v>
                </c:pt>
                <c:pt idx="1">
                  <c:v>3073</c:v>
                </c:pt>
                <c:pt idx="2">
                  <c:v>3707</c:v>
                </c:pt>
              </c:numCache>
            </c:numRef>
          </c:val>
        </c:ser>
        <c:dLbls>
          <c:showLegendKey val="0"/>
          <c:showVal val="0"/>
          <c:showCatName val="0"/>
          <c:showSerName val="0"/>
          <c:showPercent val="0"/>
          <c:showBubbleSize val="0"/>
        </c:dLbls>
        <c:gapWidth val="150"/>
        <c:shape val="box"/>
        <c:axId val="234166528"/>
        <c:axId val="234168320"/>
        <c:axId val="0"/>
      </c:bar3DChart>
      <c:catAx>
        <c:axId val="234166528"/>
        <c:scaling>
          <c:orientation val="minMax"/>
        </c:scaling>
        <c:delete val="0"/>
        <c:axPos val="b"/>
        <c:numFmt formatCode="General" sourceLinked="1"/>
        <c:majorTickMark val="out"/>
        <c:minorTickMark val="none"/>
        <c:tickLblPos val="nextTo"/>
        <c:crossAx val="234168320"/>
        <c:crosses val="autoZero"/>
        <c:auto val="1"/>
        <c:lblAlgn val="ctr"/>
        <c:lblOffset val="100"/>
        <c:noMultiLvlLbl val="0"/>
      </c:catAx>
      <c:valAx>
        <c:axId val="234168320"/>
        <c:scaling>
          <c:orientation val="minMax"/>
        </c:scaling>
        <c:delete val="0"/>
        <c:axPos val="l"/>
        <c:majorGridlines/>
        <c:numFmt formatCode="General" sourceLinked="1"/>
        <c:majorTickMark val="out"/>
        <c:minorTickMark val="none"/>
        <c:tickLblPos val="nextTo"/>
        <c:crossAx val="23416652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Recreation Cumulative </a:t>
            </a:r>
          </a:p>
          <a:p>
            <a:pPr>
              <a:defRPr/>
            </a:pPr>
            <a:r>
              <a:rPr lang="en-US" sz="1400" b="0">
                <a:latin typeface="+mj-lt"/>
              </a:rPr>
              <a:t>(Total Number of Participants)</a:t>
            </a:r>
          </a:p>
        </c:rich>
      </c:tx>
      <c:layout>
        <c:manualLayout>
          <c:xMode val="edge"/>
          <c:yMode val="edge"/>
          <c:x val="0.15540247502411492"/>
          <c:y val="3.333333333333333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Recreation!$D$219</c:f>
              <c:strCache>
                <c:ptCount val="1"/>
                <c:pt idx="0">
                  <c:v>Recreation Grand Total</c:v>
                </c:pt>
              </c:strCache>
            </c:strRef>
          </c:tx>
          <c:invertIfNegative val="0"/>
          <c:dLbls>
            <c:showLegendKey val="0"/>
            <c:showVal val="1"/>
            <c:showCatName val="0"/>
            <c:showSerName val="0"/>
            <c:showPercent val="0"/>
            <c:showBubbleSize val="0"/>
            <c:showLeaderLines val="0"/>
          </c:dLbls>
          <c:cat>
            <c:numRef>
              <c:f>Recreation!$H$1:$J$1</c:f>
              <c:numCache>
                <c:formatCode>General</c:formatCode>
                <c:ptCount val="3"/>
                <c:pt idx="0">
                  <c:v>2015</c:v>
                </c:pt>
                <c:pt idx="1">
                  <c:v>2016</c:v>
                </c:pt>
                <c:pt idx="2">
                  <c:v>2017</c:v>
                </c:pt>
              </c:numCache>
            </c:numRef>
          </c:cat>
          <c:val>
            <c:numRef>
              <c:f>Recreation!$H$219:$J$219</c:f>
              <c:numCache>
                <c:formatCode>General</c:formatCode>
                <c:ptCount val="3"/>
                <c:pt idx="0">
                  <c:v>38290</c:v>
                </c:pt>
                <c:pt idx="1">
                  <c:v>44605</c:v>
                </c:pt>
                <c:pt idx="2">
                  <c:v>49638</c:v>
                </c:pt>
              </c:numCache>
            </c:numRef>
          </c:val>
        </c:ser>
        <c:dLbls>
          <c:showLegendKey val="0"/>
          <c:showVal val="0"/>
          <c:showCatName val="0"/>
          <c:showSerName val="0"/>
          <c:showPercent val="0"/>
          <c:showBubbleSize val="0"/>
        </c:dLbls>
        <c:gapWidth val="150"/>
        <c:shape val="box"/>
        <c:axId val="234226816"/>
        <c:axId val="234228352"/>
        <c:axId val="0"/>
      </c:bar3DChart>
      <c:catAx>
        <c:axId val="234226816"/>
        <c:scaling>
          <c:orientation val="minMax"/>
        </c:scaling>
        <c:delete val="0"/>
        <c:axPos val="b"/>
        <c:numFmt formatCode="General" sourceLinked="1"/>
        <c:majorTickMark val="out"/>
        <c:minorTickMark val="none"/>
        <c:tickLblPos val="nextTo"/>
        <c:crossAx val="234228352"/>
        <c:crosses val="autoZero"/>
        <c:auto val="1"/>
        <c:lblAlgn val="ctr"/>
        <c:lblOffset val="100"/>
        <c:noMultiLvlLbl val="0"/>
      </c:catAx>
      <c:valAx>
        <c:axId val="234228352"/>
        <c:scaling>
          <c:orientation val="minMax"/>
        </c:scaling>
        <c:delete val="0"/>
        <c:axPos val="l"/>
        <c:majorGridlines/>
        <c:numFmt formatCode="General" sourceLinked="1"/>
        <c:majorTickMark val="out"/>
        <c:minorTickMark val="none"/>
        <c:tickLblPos val="nextTo"/>
        <c:crossAx val="234226816"/>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Annual Rentals/Events</a:t>
            </a:r>
            <a:br>
              <a:rPr lang="en-US">
                <a:latin typeface="+mj-lt"/>
              </a:rPr>
            </a:br>
            <a:r>
              <a:rPr lang="en-US">
                <a:latin typeface="+mj-lt"/>
              </a:rPr>
              <a:t> </a:t>
            </a:r>
            <a:r>
              <a:rPr lang="en-US" sz="1400" b="0">
                <a:latin typeface="+mj-lt"/>
              </a:rPr>
              <a:t>(Total Number)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Recreation!$D$204</c:f>
              <c:strCache>
                <c:ptCount val="1"/>
                <c:pt idx="0">
                  <c:v>Annual Rentals/Events Total</c:v>
                </c:pt>
              </c:strCache>
            </c:strRef>
          </c:tx>
          <c:invertIfNegative val="0"/>
          <c:dLbls>
            <c:showLegendKey val="0"/>
            <c:showVal val="1"/>
            <c:showCatName val="0"/>
            <c:showSerName val="0"/>
            <c:showPercent val="0"/>
            <c:showBubbleSize val="0"/>
            <c:showLeaderLines val="0"/>
          </c:dLbls>
          <c:cat>
            <c:numRef>
              <c:f>Recreation!$H$1:$J$1</c:f>
              <c:numCache>
                <c:formatCode>General</c:formatCode>
                <c:ptCount val="3"/>
                <c:pt idx="0">
                  <c:v>2015</c:v>
                </c:pt>
                <c:pt idx="1">
                  <c:v>2016</c:v>
                </c:pt>
                <c:pt idx="2">
                  <c:v>2017</c:v>
                </c:pt>
              </c:numCache>
            </c:numRef>
          </c:cat>
          <c:val>
            <c:numRef>
              <c:f>Recreation!$H$204:$J$204</c:f>
              <c:numCache>
                <c:formatCode>General</c:formatCode>
                <c:ptCount val="3"/>
                <c:pt idx="0">
                  <c:v>21800</c:v>
                </c:pt>
                <c:pt idx="1">
                  <c:v>24142</c:v>
                </c:pt>
                <c:pt idx="2">
                  <c:v>27690</c:v>
                </c:pt>
              </c:numCache>
            </c:numRef>
          </c:val>
        </c:ser>
        <c:dLbls>
          <c:showLegendKey val="0"/>
          <c:showVal val="0"/>
          <c:showCatName val="0"/>
          <c:showSerName val="0"/>
          <c:showPercent val="0"/>
          <c:showBubbleSize val="0"/>
        </c:dLbls>
        <c:gapWidth val="150"/>
        <c:shape val="box"/>
        <c:axId val="234642432"/>
        <c:axId val="234652416"/>
        <c:axId val="0"/>
      </c:bar3DChart>
      <c:catAx>
        <c:axId val="234642432"/>
        <c:scaling>
          <c:orientation val="minMax"/>
        </c:scaling>
        <c:delete val="0"/>
        <c:axPos val="b"/>
        <c:numFmt formatCode="General" sourceLinked="1"/>
        <c:majorTickMark val="out"/>
        <c:minorTickMark val="none"/>
        <c:tickLblPos val="nextTo"/>
        <c:crossAx val="234652416"/>
        <c:crosses val="autoZero"/>
        <c:auto val="1"/>
        <c:lblAlgn val="ctr"/>
        <c:lblOffset val="100"/>
        <c:noMultiLvlLbl val="0"/>
      </c:catAx>
      <c:valAx>
        <c:axId val="234652416"/>
        <c:scaling>
          <c:orientation val="minMax"/>
        </c:scaling>
        <c:delete val="0"/>
        <c:axPos val="l"/>
        <c:majorGridlines/>
        <c:numFmt formatCode="General" sourceLinked="1"/>
        <c:majorTickMark val="out"/>
        <c:minorTickMark val="none"/>
        <c:tickLblPos val="nextTo"/>
        <c:crossAx val="234642432"/>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a:latin typeface="+mj-lt"/>
              </a:rPr>
              <a:t>Event Type </a:t>
            </a:r>
          </a:p>
          <a:p>
            <a:pPr>
              <a:defRPr/>
            </a:pPr>
            <a:r>
              <a:rPr lang="en-US" sz="1400" b="0">
                <a:latin typeface="+mj-lt"/>
              </a:rPr>
              <a:t>(Total Number of Events)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'The Commons'!$B$12</c:f>
              <c:strCache>
                <c:ptCount val="1"/>
                <c:pt idx="0">
                  <c:v>Private</c:v>
                </c:pt>
              </c:strCache>
            </c:strRef>
          </c:tx>
          <c:invertIfNegative val="0"/>
          <c:cat>
            <c:numRef>
              <c:f>'The Commons'!$F$1:$H$1</c:f>
              <c:numCache>
                <c:formatCode>General</c:formatCode>
                <c:ptCount val="3"/>
                <c:pt idx="0">
                  <c:v>2015</c:v>
                </c:pt>
                <c:pt idx="1">
                  <c:v>2016</c:v>
                </c:pt>
                <c:pt idx="2">
                  <c:v>2017</c:v>
                </c:pt>
              </c:numCache>
            </c:numRef>
          </c:cat>
          <c:val>
            <c:numRef>
              <c:f>'The Commons'!$F$12:$H$12</c:f>
              <c:numCache>
                <c:formatCode>General</c:formatCode>
                <c:ptCount val="3"/>
                <c:pt idx="0">
                  <c:v>88</c:v>
                </c:pt>
                <c:pt idx="1">
                  <c:v>97</c:v>
                </c:pt>
                <c:pt idx="2">
                  <c:v>118</c:v>
                </c:pt>
              </c:numCache>
            </c:numRef>
          </c:val>
        </c:ser>
        <c:ser>
          <c:idx val="1"/>
          <c:order val="1"/>
          <c:tx>
            <c:strRef>
              <c:f>'The Commons'!$B$13</c:f>
              <c:strCache>
                <c:ptCount val="1"/>
                <c:pt idx="0">
                  <c:v>Free to Attend</c:v>
                </c:pt>
              </c:strCache>
            </c:strRef>
          </c:tx>
          <c:invertIfNegative val="0"/>
          <c:cat>
            <c:numRef>
              <c:f>'The Commons'!$F$1:$H$1</c:f>
              <c:numCache>
                <c:formatCode>General</c:formatCode>
                <c:ptCount val="3"/>
                <c:pt idx="0">
                  <c:v>2015</c:v>
                </c:pt>
                <c:pt idx="1">
                  <c:v>2016</c:v>
                </c:pt>
                <c:pt idx="2">
                  <c:v>2017</c:v>
                </c:pt>
              </c:numCache>
            </c:numRef>
          </c:cat>
          <c:val>
            <c:numRef>
              <c:f>'The Commons'!$F$13:$H$13</c:f>
              <c:numCache>
                <c:formatCode>General</c:formatCode>
                <c:ptCount val="3"/>
                <c:pt idx="0">
                  <c:v>70</c:v>
                </c:pt>
                <c:pt idx="1">
                  <c:v>57</c:v>
                </c:pt>
                <c:pt idx="2">
                  <c:v>60</c:v>
                </c:pt>
              </c:numCache>
            </c:numRef>
          </c:val>
        </c:ser>
        <c:ser>
          <c:idx val="2"/>
          <c:order val="2"/>
          <c:tx>
            <c:strRef>
              <c:f>'The Commons'!$B$14</c:f>
              <c:strCache>
                <c:ptCount val="1"/>
                <c:pt idx="0">
                  <c:v>Ticketed</c:v>
                </c:pt>
              </c:strCache>
            </c:strRef>
          </c:tx>
          <c:invertIfNegative val="0"/>
          <c:cat>
            <c:numRef>
              <c:f>'The Commons'!$F$1:$H$1</c:f>
              <c:numCache>
                <c:formatCode>General</c:formatCode>
                <c:ptCount val="3"/>
                <c:pt idx="0">
                  <c:v>2015</c:v>
                </c:pt>
                <c:pt idx="1">
                  <c:v>2016</c:v>
                </c:pt>
                <c:pt idx="2">
                  <c:v>2017</c:v>
                </c:pt>
              </c:numCache>
            </c:numRef>
          </c:cat>
          <c:val>
            <c:numRef>
              <c:f>'The Commons'!$F$14:$H$14</c:f>
              <c:numCache>
                <c:formatCode>General</c:formatCode>
                <c:ptCount val="3"/>
                <c:pt idx="0">
                  <c:v>27</c:v>
                </c:pt>
                <c:pt idx="1">
                  <c:v>32</c:v>
                </c:pt>
                <c:pt idx="2">
                  <c:v>35</c:v>
                </c:pt>
              </c:numCache>
            </c:numRef>
          </c:val>
        </c:ser>
        <c:dLbls>
          <c:showLegendKey val="0"/>
          <c:showVal val="0"/>
          <c:showCatName val="0"/>
          <c:showSerName val="0"/>
          <c:showPercent val="0"/>
          <c:showBubbleSize val="0"/>
        </c:dLbls>
        <c:gapWidth val="150"/>
        <c:shape val="box"/>
        <c:axId val="235148032"/>
        <c:axId val="235149568"/>
        <c:axId val="0"/>
      </c:bar3DChart>
      <c:catAx>
        <c:axId val="235148032"/>
        <c:scaling>
          <c:orientation val="minMax"/>
        </c:scaling>
        <c:delete val="0"/>
        <c:axPos val="b"/>
        <c:numFmt formatCode="General" sourceLinked="1"/>
        <c:majorTickMark val="out"/>
        <c:minorTickMark val="none"/>
        <c:tickLblPos val="nextTo"/>
        <c:crossAx val="235149568"/>
        <c:crosses val="autoZero"/>
        <c:auto val="1"/>
        <c:lblAlgn val="ctr"/>
        <c:lblOffset val="100"/>
        <c:noMultiLvlLbl val="0"/>
      </c:catAx>
      <c:valAx>
        <c:axId val="235149568"/>
        <c:scaling>
          <c:orientation val="minMax"/>
        </c:scaling>
        <c:delete val="0"/>
        <c:axPos val="l"/>
        <c:majorGridlines/>
        <c:numFmt formatCode="General" sourceLinked="1"/>
        <c:majorTickMark val="out"/>
        <c:minorTickMark val="none"/>
        <c:tickLblPos val="nextTo"/>
        <c:crossAx val="235148032"/>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Estimated Guest Count</a:t>
            </a:r>
            <a:r>
              <a:rPr lang="en-US" baseline="0">
                <a:latin typeface="+mj-lt"/>
              </a:rPr>
              <a:t> </a:t>
            </a:r>
            <a:r>
              <a:rPr lang="en-US" sz="1400" b="0" baseline="0">
                <a:latin typeface="+mj-lt"/>
              </a:rPr>
              <a:t>(Total Number)</a:t>
            </a:r>
            <a:endParaRPr lang="en-US" sz="1400" b="0">
              <a:latin typeface="+mj-l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'The Commons'!$A$18:$B$18</c:f>
              <c:strCache>
                <c:ptCount val="1"/>
                <c:pt idx="0">
                  <c:v>Estimated Guest Count Total /Year</c:v>
                </c:pt>
              </c:strCache>
            </c:strRef>
          </c:tx>
          <c:invertIfNegative val="0"/>
          <c:cat>
            <c:numRef>
              <c:f>'The Commons'!$F$1:$H$1</c:f>
              <c:numCache>
                <c:formatCode>General</c:formatCode>
                <c:ptCount val="3"/>
                <c:pt idx="0">
                  <c:v>2015</c:v>
                </c:pt>
                <c:pt idx="1">
                  <c:v>2016</c:v>
                </c:pt>
                <c:pt idx="2">
                  <c:v>2017</c:v>
                </c:pt>
              </c:numCache>
            </c:numRef>
          </c:cat>
          <c:val>
            <c:numRef>
              <c:f>'The Commons'!$F$18:$H$18</c:f>
              <c:numCache>
                <c:formatCode>General</c:formatCode>
                <c:ptCount val="3"/>
                <c:pt idx="0">
                  <c:v>66087</c:v>
                </c:pt>
                <c:pt idx="1">
                  <c:v>68608</c:v>
                </c:pt>
                <c:pt idx="2">
                  <c:v>70544</c:v>
                </c:pt>
              </c:numCache>
            </c:numRef>
          </c:val>
        </c:ser>
        <c:dLbls>
          <c:showLegendKey val="0"/>
          <c:showVal val="1"/>
          <c:showCatName val="0"/>
          <c:showSerName val="0"/>
          <c:showPercent val="0"/>
          <c:showBubbleSize val="0"/>
        </c:dLbls>
        <c:gapWidth val="150"/>
        <c:shape val="box"/>
        <c:axId val="235216256"/>
        <c:axId val="235218048"/>
        <c:axId val="0"/>
      </c:bar3DChart>
      <c:catAx>
        <c:axId val="235216256"/>
        <c:scaling>
          <c:orientation val="minMax"/>
        </c:scaling>
        <c:delete val="0"/>
        <c:axPos val="b"/>
        <c:numFmt formatCode="General" sourceLinked="1"/>
        <c:majorTickMark val="out"/>
        <c:minorTickMark val="none"/>
        <c:tickLblPos val="nextTo"/>
        <c:crossAx val="235218048"/>
        <c:crosses val="autoZero"/>
        <c:auto val="1"/>
        <c:lblAlgn val="ctr"/>
        <c:lblOffset val="100"/>
        <c:noMultiLvlLbl val="0"/>
      </c:catAx>
      <c:valAx>
        <c:axId val="235218048"/>
        <c:scaling>
          <c:orientation val="minMax"/>
        </c:scaling>
        <c:delete val="0"/>
        <c:axPos val="l"/>
        <c:majorGridlines/>
        <c:numFmt formatCode="General" sourceLinked="1"/>
        <c:majorTickMark val="out"/>
        <c:minorTickMark val="none"/>
        <c:tickLblPos val="nextTo"/>
        <c:crossAx val="23521625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Events by Venue </a:t>
            </a:r>
          </a:p>
          <a:p>
            <a:pPr>
              <a:defRPr/>
            </a:pPr>
            <a:r>
              <a:rPr lang="en-US" sz="1400" b="0">
                <a:latin typeface="+mj-lt"/>
              </a:rPr>
              <a:t>(Total</a:t>
            </a:r>
            <a:r>
              <a:rPr lang="en-US" sz="1400" b="0" baseline="0">
                <a:latin typeface="+mj-lt"/>
              </a:rPr>
              <a:t> Number of Rentals)</a:t>
            </a:r>
            <a:endParaRPr lang="en-US" sz="1400" b="0">
              <a:latin typeface="+mj-l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'The Commons'!$B$3</c:f>
              <c:strCache>
                <c:ptCount val="1"/>
                <c:pt idx="0">
                  <c:v>Xenia Miller Room</c:v>
                </c:pt>
              </c:strCache>
            </c:strRef>
          </c:tx>
          <c:invertIfNegative val="0"/>
          <c:cat>
            <c:numRef>
              <c:f>'The Commons'!$F$1:$H$1</c:f>
              <c:numCache>
                <c:formatCode>General</c:formatCode>
                <c:ptCount val="3"/>
                <c:pt idx="0">
                  <c:v>2015</c:v>
                </c:pt>
                <c:pt idx="1">
                  <c:v>2016</c:v>
                </c:pt>
                <c:pt idx="2">
                  <c:v>2017</c:v>
                </c:pt>
              </c:numCache>
            </c:numRef>
          </c:cat>
          <c:val>
            <c:numRef>
              <c:f>'The Commons'!$F$3:$H$3</c:f>
              <c:numCache>
                <c:formatCode>General</c:formatCode>
                <c:ptCount val="3"/>
                <c:pt idx="0">
                  <c:v>260</c:v>
                </c:pt>
                <c:pt idx="1">
                  <c:v>330</c:v>
                </c:pt>
                <c:pt idx="2">
                  <c:v>313</c:v>
                </c:pt>
              </c:numCache>
            </c:numRef>
          </c:val>
        </c:ser>
        <c:ser>
          <c:idx val="1"/>
          <c:order val="1"/>
          <c:tx>
            <c:strRef>
              <c:f>'The Commons'!$B$4</c:f>
              <c:strCache>
                <c:ptCount val="1"/>
                <c:pt idx="0">
                  <c:v>Lower Conference Room</c:v>
                </c:pt>
              </c:strCache>
            </c:strRef>
          </c:tx>
          <c:invertIfNegative val="0"/>
          <c:cat>
            <c:numRef>
              <c:f>'The Commons'!$F$1:$H$1</c:f>
              <c:numCache>
                <c:formatCode>General</c:formatCode>
                <c:ptCount val="3"/>
                <c:pt idx="0">
                  <c:v>2015</c:v>
                </c:pt>
                <c:pt idx="1">
                  <c:v>2016</c:v>
                </c:pt>
                <c:pt idx="2">
                  <c:v>2017</c:v>
                </c:pt>
              </c:numCache>
            </c:numRef>
          </c:cat>
          <c:val>
            <c:numRef>
              <c:f>'The Commons'!$F$4:$H$4</c:f>
              <c:numCache>
                <c:formatCode>General</c:formatCode>
                <c:ptCount val="3"/>
                <c:pt idx="0">
                  <c:v>216</c:v>
                </c:pt>
                <c:pt idx="1">
                  <c:v>244</c:v>
                </c:pt>
                <c:pt idx="2">
                  <c:v>213</c:v>
                </c:pt>
              </c:numCache>
            </c:numRef>
          </c:val>
        </c:ser>
        <c:ser>
          <c:idx val="2"/>
          <c:order val="2"/>
          <c:tx>
            <c:strRef>
              <c:f>'The Commons'!$B$5</c:f>
              <c:strCache>
                <c:ptCount val="1"/>
                <c:pt idx="0">
                  <c:v>Lower Lobby</c:v>
                </c:pt>
              </c:strCache>
            </c:strRef>
          </c:tx>
          <c:invertIfNegative val="0"/>
          <c:cat>
            <c:numRef>
              <c:f>'The Commons'!$F$1:$H$1</c:f>
              <c:numCache>
                <c:formatCode>General</c:formatCode>
                <c:ptCount val="3"/>
                <c:pt idx="0">
                  <c:v>2015</c:v>
                </c:pt>
                <c:pt idx="1">
                  <c:v>2016</c:v>
                </c:pt>
                <c:pt idx="2">
                  <c:v>2017</c:v>
                </c:pt>
              </c:numCache>
            </c:numRef>
          </c:cat>
          <c:val>
            <c:numRef>
              <c:f>'The Commons'!$F$5:$H$5</c:f>
              <c:numCache>
                <c:formatCode>General</c:formatCode>
                <c:ptCount val="3"/>
                <c:pt idx="0">
                  <c:v>24</c:v>
                </c:pt>
                <c:pt idx="1">
                  <c:v>15</c:v>
                </c:pt>
                <c:pt idx="2">
                  <c:v>19</c:v>
                </c:pt>
              </c:numCache>
            </c:numRef>
          </c:val>
        </c:ser>
        <c:ser>
          <c:idx val="3"/>
          <c:order val="3"/>
          <c:tx>
            <c:strRef>
              <c:f>'The Commons'!$B$6</c:f>
              <c:strCache>
                <c:ptCount val="1"/>
                <c:pt idx="0">
                  <c:v>Upper Lobby</c:v>
                </c:pt>
              </c:strCache>
            </c:strRef>
          </c:tx>
          <c:invertIfNegative val="0"/>
          <c:cat>
            <c:numRef>
              <c:f>'The Commons'!$F$1:$H$1</c:f>
              <c:numCache>
                <c:formatCode>General</c:formatCode>
                <c:ptCount val="3"/>
                <c:pt idx="0">
                  <c:v>2015</c:v>
                </c:pt>
                <c:pt idx="1">
                  <c:v>2016</c:v>
                </c:pt>
                <c:pt idx="2">
                  <c:v>2017</c:v>
                </c:pt>
              </c:numCache>
            </c:numRef>
          </c:cat>
          <c:val>
            <c:numRef>
              <c:f>'The Commons'!$F$6:$H$6</c:f>
              <c:numCache>
                <c:formatCode>General</c:formatCode>
                <c:ptCount val="3"/>
                <c:pt idx="0">
                  <c:v>16</c:v>
                </c:pt>
                <c:pt idx="1">
                  <c:v>25</c:v>
                </c:pt>
                <c:pt idx="2">
                  <c:v>23</c:v>
                </c:pt>
              </c:numCache>
            </c:numRef>
          </c:val>
        </c:ser>
        <c:ser>
          <c:idx val="4"/>
          <c:order val="4"/>
          <c:tx>
            <c:strRef>
              <c:f>'The Commons'!$B$7</c:f>
              <c:strCache>
                <c:ptCount val="1"/>
                <c:pt idx="0">
                  <c:v>Performance Hall</c:v>
                </c:pt>
              </c:strCache>
            </c:strRef>
          </c:tx>
          <c:invertIfNegative val="0"/>
          <c:cat>
            <c:numRef>
              <c:f>'The Commons'!$F$1:$H$1</c:f>
              <c:numCache>
                <c:formatCode>General</c:formatCode>
                <c:ptCount val="3"/>
                <c:pt idx="0">
                  <c:v>2015</c:v>
                </c:pt>
                <c:pt idx="1">
                  <c:v>2016</c:v>
                </c:pt>
                <c:pt idx="2">
                  <c:v>2017</c:v>
                </c:pt>
              </c:numCache>
            </c:numRef>
          </c:cat>
          <c:val>
            <c:numRef>
              <c:f>'The Commons'!$F$7:$H$7</c:f>
              <c:numCache>
                <c:formatCode>General</c:formatCode>
                <c:ptCount val="3"/>
                <c:pt idx="0">
                  <c:v>119</c:v>
                </c:pt>
                <c:pt idx="1">
                  <c:v>133</c:v>
                </c:pt>
                <c:pt idx="2">
                  <c:v>167</c:v>
                </c:pt>
              </c:numCache>
            </c:numRef>
          </c:val>
        </c:ser>
        <c:ser>
          <c:idx val="5"/>
          <c:order val="5"/>
          <c:tx>
            <c:strRef>
              <c:f>'The Commons'!$B$8</c:f>
              <c:strCache>
                <c:ptCount val="1"/>
                <c:pt idx="0">
                  <c:v>Patio</c:v>
                </c:pt>
              </c:strCache>
            </c:strRef>
          </c:tx>
          <c:invertIfNegative val="0"/>
          <c:cat>
            <c:numRef>
              <c:f>'The Commons'!$F$1:$H$1</c:f>
              <c:numCache>
                <c:formatCode>General</c:formatCode>
                <c:ptCount val="3"/>
                <c:pt idx="0">
                  <c:v>2015</c:v>
                </c:pt>
                <c:pt idx="1">
                  <c:v>2016</c:v>
                </c:pt>
                <c:pt idx="2">
                  <c:v>2017</c:v>
                </c:pt>
              </c:numCache>
            </c:numRef>
          </c:cat>
          <c:val>
            <c:numRef>
              <c:f>'The Commons'!$F$8:$H$8</c:f>
              <c:numCache>
                <c:formatCode>General</c:formatCode>
                <c:ptCount val="3"/>
                <c:pt idx="0">
                  <c:v>0</c:v>
                </c:pt>
                <c:pt idx="1">
                  <c:v>3</c:v>
                </c:pt>
                <c:pt idx="2">
                  <c:v>0</c:v>
                </c:pt>
              </c:numCache>
            </c:numRef>
          </c:val>
        </c:ser>
        <c:ser>
          <c:idx val="6"/>
          <c:order val="6"/>
          <c:tx>
            <c:strRef>
              <c:f>'The Commons'!$B$9</c:f>
              <c:strCache>
                <c:ptCount val="1"/>
                <c:pt idx="0">
                  <c:v>Full Rental</c:v>
                </c:pt>
              </c:strCache>
            </c:strRef>
          </c:tx>
          <c:invertIfNegative val="0"/>
          <c:cat>
            <c:numRef>
              <c:f>'The Commons'!$F$1:$H$1</c:f>
              <c:numCache>
                <c:formatCode>General</c:formatCode>
                <c:ptCount val="3"/>
                <c:pt idx="0">
                  <c:v>2015</c:v>
                </c:pt>
                <c:pt idx="1">
                  <c:v>2016</c:v>
                </c:pt>
                <c:pt idx="2">
                  <c:v>2017</c:v>
                </c:pt>
              </c:numCache>
            </c:numRef>
          </c:cat>
          <c:val>
            <c:numRef>
              <c:f>'The Commons'!$F$9:$H$9</c:f>
              <c:numCache>
                <c:formatCode>General</c:formatCode>
                <c:ptCount val="3"/>
                <c:pt idx="0">
                  <c:v>14</c:v>
                </c:pt>
                <c:pt idx="1">
                  <c:v>10</c:v>
                </c:pt>
                <c:pt idx="2">
                  <c:v>4</c:v>
                </c:pt>
              </c:numCache>
            </c:numRef>
          </c:val>
        </c:ser>
        <c:dLbls>
          <c:showLegendKey val="0"/>
          <c:showVal val="0"/>
          <c:showCatName val="0"/>
          <c:showSerName val="0"/>
          <c:showPercent val="0"/>
          <c:showBubbleSize val="0"/>
        </c:dLbls>
        <c:gapWidth val="150"/>
        <c:shape val="box"/>
        <c:axId val="235652992"/>
        <c:axId val="235654528"/>
        <c:axId val="0"/>
      </c:bar3DChart>
      <c:catAx>
        <c:axId val="235652992"/>
        <c:scaling>
          <c:orientation val="minMax"/>
        </c:scaling>
        <c:delete val="0"/>
        <c:axPos val="b"/>
        <c:numFmt formatCode="General" sourceLinked="1"/>
        <c:majorTickMark val="out"/>
        <c:minorTickMark val="none"/>
        <c:tickLblPos val="nextTo"/>
        <c:crossAx val="235654528"/>
        <c:crosses val="autoZero"/>
        <c:auto val="1"/>
        <c:lblAlgn val="ctr"/>
        <c:lblOffset val="100"/>
        <c:noMultiLvlLbl val="0"/>
      </c:catAx>
      <c:valAx>
        <c:axId val="235654528"/>
        <c:scaling>
          <c:orientation val="minMax"/>
        </c:scaling>
        <c:delete val="0"/>
        <c:axPos val="l"/>
        <c:majorGridlines/>
        <c:numFmt formatCode="General" sourceLinked="1"/>
        <c:majorTickMark val="out"/>
        <c:minorTickMark val="none"/>
        <c:tickLblPos val="nextTo"/>
        <c:crossAx val="2356529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The Commons Fund 2016 verses 2017</a:t>
            </a:r>
          </a:p>
        </c:rich>
      </c:tx>
      <c:layout/>
      <c:overlay val="0"/>
    </c:title>
    <c:autoTitleDeleted val="0"/>
    <c:plotArea>
      <c:layout/>
      <c:barChart>
        <c:barDir val="col"/>
        <c:grouping val="clustered"/>
        <c:varyColors val="0"/>
        <c:ser>
          <c:idx val="2"/>
          <c:order val="0"/>
          <c:tx>
            <c:v>2016 Budget</c:v>
          </c:tx>
          <c:invertIfNegative val="0"/>
          <c:cat>
            <c:strRef>
              <c:f>Charts!$A$56:$A$60</c:f>
              <c:strCache>
                <c:ptCount val="5"/>
                <c:pt idx="0">
                  <c:v>Personal Services</c:v>
                </c:pt>
                <c:pt idx="1">
                  <c:v>Supplies</c:v>
                </c:pt>
                <c:pt idx="2">
                  <c:v>Other Services &amp; Charges</c:v>
                </c:pt>
                <c:pt idx="3">
                  <c:v>Capital Outlays</c:v>
                </c:pt>
                <c:pt idx="4">
                  <c:v>Total</c:v>
                </c:pt>
              </c:strCache>
            </c:strRef>
          </c:cat>
          <c:val>
            <c:numRef>
              <c:f>Charts!$E$56:$E$60</c:f>
              <c:numCache>
                <c:formatCode>_("$"* #,##0_);_("$"* \(#,##0\);_("$"* "-"??_);_(@_)</c:formatCode>
                <c:ptCount val="5"/>
                <c:pt idx="0">
                  <c:v>472202</c:v>
                </c:pt>
                <c:pt idx="1">
                  <c:v>42650</c:v>
                </c:pt>
                <c:pt idx="2">
                  <c:v>394750</c:v>
                </c:pt>
                <c:pt idx="3">
                  <c:v>0</c:v>
                </c:pt>
                <c:pt idx="4">
                  <c:v>909602</c:v>
                </c:pt>
              </c:numCache>
            </c:numRef>
          </c:val>
        </c:ser>
        <c:ser>
          <c:idx val="3"/>
          <c:order val="1"/>
          <c:tx>
            <c:v>2016 Actual</c:v>
          </c:tx>
          <c:invertIfNegative val="0"/>
          <c:cat>
            <c:strRef>
              <c:f>Charts!$A$56:$A$60</c:f>
              <c:strCache>
                <c:ptCount val="5"/>
                <c:pt idx="0">
                  <c:v>Personal Services</c:v>
                </c:pt>
                <c:pt idx="1">
                  <c:v>Supplies</c:v>
                </c:pt>
                <c:pt idx="2">
                  <c:v>Other Services &amp; Charges</c:v>
                </c:pt>
                <c:pt idx="3">
                  <c:v>Capital Outlays</c:v>
                </c:pt>
                <c:pt idx="4">
                  <c:v>Total</c:v>
                </c:pt>
              </c:strCache>
            </c:strRef>
          </c:cat>
          <c:val>
            <c:numRef>
              <c:f>Charts!$F$56:$F$60</c:f>
              <c:numCache>
                <c:formatCode>_("$"* #,##0_);_("$"* \(#,##0\);_("$"* "-"??_);_(@_)</c:formatCode>
                <c:ptCount val="5"/>
                <c:pt idx="0">
                  <c:v>467062.15</c:v>
                </c:pt>
                <c:pt idx="1">
                  <c:v>21628.739999999998</c:v>
                </c:pt>
                <c:pt idx="2">
                  <c:v>352441.71</c:v>
                </c:pt>
                <c:pt idx="3">
                  <c:v>0</c:v>
                </c:pt>
                <c:pt idx="4">
                  <c:v>841132.60000000009</c:v>
                </c:pt>
              </c:numCache>
            </c:numRef>
          </c:val>
        </c:ser>
        <c:ser>
          <c:idx val="0"/>
          <c:order val="2"/>
          <c:tx>
            <c:strRef>
              <c:f>Charts!$H$55</c:f>
              <c:strCache>
                <c:ptCount val="1"/>
                <c:pt idx="0">
                  <c:v>2017 Budget</c:v>
                </c:pt>
              </c:strCache>
            </c:strRef>
          </c:tx>
          <c:invertIfNegative val="0"/>
          <c:cat>
            <c:strRef>
              <c:f>Charts!$A$56:$A$60</c:f>
              <c:strCache>
                <c:ptCount val="5"/>
                <c:pt idx="0">
                  <c:v>Personal Services</c:v>
                </c:pt>
                <c:pt idx="1">
                  <c:v>Supplies</c:v>
                </c:pt>
                <c:pt idx="2">
                  <c:v>Other Services &amp; Charges</c:v>
                </c:pt>
                <c:pt idx="3">
                  <c:v>Capital Outlays</c:v>
                </c:pt>
                <c:pt idx="4">
                  <c:v>Total</c:v>
                </c:pt>
              </c:strCache>
            </c:strRef>
          </c:cat>
          <c:val>
            <c:numRef>
              <c:f>Charts!$H$56:$H$60</c:f>
              <c:numCache>
                <c:formatCode>_("$"* #,##0_);_("$"* \(#,##0\);_("$"* "-"??_);_(@_)</c:formatCode>
                <c:ptCount val="5"/>
                <c:pt idx="0">
                  <c:v>504673</c:v>
                </c:pt>
                <c:pt idx="1">
                  <c:v>42650</c:v>
                </c:pt>
                <c:pt idx="2">
                  <c:v>429951</c:v>
                </c:pt>
                <c:pt idx="3">
                  <c:v>500000</c:v>
                </c:pt>
                <c:pt idx="4">
                  <c:v>1477274</c:v>
                </c:pt>
              </c:numCache>
            </c:numRef>
          </c:val>
        </c:ser>
        <c:ser>
          <c:idx val="1"/>
          <c:order val="3"/>
          <c:tx>
            <c:strRef>
              <c:f>Charts!$I$55</c:f>
              <c:strCache>
                <c:ptCount val="1"/>
                <c:pt idx="0">
                  <c:v>2017 Actual</c:v>
                </c:pt>
              </c:strCache>
            </c:strRef>
          </c:tx>
          <c:invertIfNegative val="0"/>
          <c:cat>
            <c:strRef>
              <c:f>Charts!$A$56:$A$60</c:f>
              <c:strCache>
                <c:ptCount val="5"/>
                <c:pt idx="0">
                  <c:v>Personal Services</c:v>
                </c:pt>
                <c:pt idx="1">
                  <c:v>Supplies</c:v>
                </c:pt>
                <c:pt idx="2">
                  <c:v>Other Services &amp; Charges</c:v>
                </c:pt>
                <c:pt idx="3">
                  <c:v>Capital Outlays</c:v>
                </c:pt>
                <c:pt idx="4">
                  <c:v>Total</c:v>
                </c:pt>
              </c:strCache>
            </c:strRef>
          </c:cat>
          <c:val>
            <c:numRef>
              <c:f>Charts!$I$56:$I$60</c:f>
              <c:numCache>
                <c:formatCode>_("$"* #,##0_);_("$"* \(#,##0\);_("$"* "-"??_);_(@_)</c:formatCode>
                <c:ptCount val="5"/>
                <c:pt idx="0">
                  <c:v>495855.21</c:v>
                </c:pt>
                <c:pt idx="1">
                  <c:v>22942.31</c:v>
                </c:pt>
                <c:pt idx="2">
                  <c:v>379544.21</c:v>
                </c:pt>
                <c:pt idx="3">
                  <c:v>37705</c:v>
                </c:pt>
                <c:pt idx="4">
                  <c:v>936046.73</c:v>
                </c:pt>
              </c:numCache>
            </c:numRef>
          </c:val>
        </c:ser>
        <c:dLbls>
          <c:showLegendKey val="0"/>
          <c:showVal val="0"/>
          <c:showCatName val="0"/>
          <c:showSerName val="0"/>
          <c:showPercent val="0"/>
          <c:showBubbleSize val="0"/>
        </c:dLbls>
        <c:gapWidth val="150"/>
        <c:axId val="228206080"/>
        <c:axId val="228207616"/>
      </c:barChart>
      <c:catAx>
        <c:axId val="228206080"/>
        <c:scaling>
          <c:orientation val="minMax"/>
        </c:scaling>
        <c:delete val="0"/>
        <c:axPos val="b"/>
        <c:majorTickMark val="out"/>
        <c:minorTickMark val="none"/>
        <c:tickLblPos val="nextTo"/>
        <c:txPr>
          <a:bodyPr rot="-3000000"/>
          <a:lstStyle/>
          <a:p>
            <a:pPr>
              <a:defRPr/>
            </a:pPr>
            <a:endParaRPr lang="en-US"/>
          </a:p>
        </c:txPr>
        <c:crossAx val="228207616"/>
        <c:crosses val="autoZero"/>
        <c:auto val="1"/>
        <c:lblAlgn val="ctr"/>
        <c:lblOffset val="100"/>
        <c:noMultiLvlLbl val="0"/>
      </c:catAx>
      <c:valAx>
        <c:axId val="228207616"/>
        <c:scaling>
          <c:orientation val="minMax"/>
          <c:max val="1000000"/>
          <c:min val="0"/>
        </c:scaling>
        <c:delete val="0"/>
        <c:axPos val="l"/>
        <c:majorGridlines/>
        <c:numFmt formatCode="_(&quot;$&quot;* #,##0_);_(&quot;$&quot;* \(#,##0\);_(&quot;$&quot;* &quot;-&quot;??_);_(@_)" sourceLinked="1"/>
        <c:majorTickMark val="out"/>
        <c:minorTickMark val="none"/>
        <c:tickLblPos val="nextTo"/>
        <c:crossAx val="228206080"/>
        <c:crosses val="autoZero"/>
        <c:crossBetween val="between"/>
        <c:majorUnit val="100000"/>
        <c:minorUnit val="20000"/>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Sports User Groups</a:t>
            </a:r>
          </a:p>
          <a:p>
            <a:pPr>
              <a:defRPr/>
            </a:pPr>
            <a:r>
              <a:rPr lang="en-US" sz="1400" b="0"/>
              <a:t>(Total Number of Participants)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Sports!$D$139</c:f>
              <c:strCache>
                <c:ptCount val="1"/>
                <c:pt idx="0">
                  <c:v>Sports User Player Total</c:v>
                </c:pt>
              </c:strCache>
            </c:strRef>
          </c:tx>
          <c:invertIfNegative val="0"/>
          <c:dLbls>
            <c:dLbl>
              <c:idx val="0"/>
              <c:layout>
                <c:manualLayout>
                  <c:x val="2.2064617809298661E-2"/>
                  <c:y val="-2.8129395218002812E-2"/>
                </c:manualLayout>
              </c:layout>
              <c:showLegendKey val="0"/>
              <c:showVal val="1"/>
              <c:showCatName val="0"/>
              <c:showSerName val="0"/>
              <c:showPercent val="0"/>
              <c:showBubbleSize val="0"/>
            </c:dLbl>
            <c:dLbl>
              <c:idx val="1"/>
              <c:layout>
                <c:manualLayout>
                  <c:x val="1.8912529550827423E-2"/>
                  <c:y val="-2.2503516174402251E-2"/>
                </c:manualLayout>
              </c:layout>
              <c:showLegendKey val="0"/>
              <c:showVal val="1"/>
              <c:showCatName val="0"/>
              <c:showSerName val="0"/>
              <c:showPercent val="0"/>
              <c:showBubbleSize val="0"/>
            </c:dLbl>
            <c:dLbl>
              <c:idx val="2"/>
              <c:layout>
                <c:manualLayout>
                  <c:x val="3.1520882584712369E-2"/>
                  <c:y val="-3.37552742616033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Sports!$H$1:$J$1</c:f>
              <c:numCache>
                <c:formatCode>General</c:formatCode>
                <c:ptCount val="3"/>
                <c:pt idx="0">
                  <c:v>2015</c:v>
                </c:pt>
                <c:pt idx="1">
                  <c:v>2016</c:v>
                </c:pt>
                <c:pt idx="2">
                  <c:v>2017</c:v>
                </c:pt>
              </c:numCache>
            </c:numRef>
          </c:cat>
          <c:val>
            <c:numRef>
              <c:f>Sports!$H$139:$J$139</c:f>
              <c:numCache>
                <c:formatCode>General</c:formatCode>
                <c:ptCount val="3"/>
                <c:pt idx="0">
                  <c:v>2974</c:v>
                </c:pt>
                <c:pt idx="1">
                  <c:v>3855</c:v>
                </c:pt>
                <c:pt idx="2">
                  <c:v>3212</c:v>
                </c:pt>
              </c:numCache>
            </c:numRef>
          </c:val>
        </c:ser>
        <c:dLbls>
          <c:showLegendKey val="0"/>
          <c:showVal val="0"/>
          <c:showCatName val="0"/>
          <c:showSerName val="0"/>
          <c:showPercent val="0"/>
          <c:showBubbleSize val="0"/>
        </c:dLbls>
        <c:gapWidth val="150"/>
        <c:shape val="box"/>
        <c:axId val="228306944"/>
        <c:axId val="228308480"/>
        <c:axId val="0"/>
      </c:bar3DChart>
      <c:catAx>
        <c:axId val="228306944"/>
        <c:scaling>
          <c:orientation val="minMax"/>
        </c:scaling>
        <c:delete val="0"/>
        <c:axPos val="b"/>
        <c:numFmt formatCode="General" sourceLinked="1"/>
        <c:majorTickMark val="out"/>
        <c:minorTickMark val="none"/>
        <c:tickLblPos val="nextTo"/>
        <c:crossAx val="228308480"/>
        <c:crosses val="autoZero"/>
        <c:auto val="1"/>
        <c:lblAlgn val="ctr"/>
        <c:lblOffset val="100"/>
        <c:noMultiLvlLbl val="0"/>
      </c:catAx>
      <c:valAx>
        <c:axId val="228308480"/>
        <c:scaling>
          <c:orientation val="minMax"/>
        </c:scaling>
        <c:delete val="0"/>
        <c:axPos val="l"/>
        <c:majorGridlines/>
        <c:numFmt formatCode="General" sourceLinked="1"/>
        <c:majorTickMark val="out"/>
        <c:minorTickMark val="none"/>
        <c:tickLblPos val="nextTo"/>
        <c:crossAx val="228306944"/>
        <c:crosses val="autoZero"/>
        <c:crossBetween val="between"/>
      </c:valAx>
    </c:plotArea>
    <c:plotVisOnly val="1"/>
    <c:dispBlanksAs val="gap"/>
    <c:showDLblsOverMax val="0"/>
  </c:chart>
  <c:txPr>
    <a:bodyPr/>
    <a:lstStyle/>
    <a:p>
      <a:pPr>
        <a:defRPr baseline="0">
          <a:latin typeface="Calibri" panose="020F050202020403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0"/>
          <a:lstStyle/>
          <a:p>
            <a:pPr algn="ctr">
              <a:defRPr/>
            </a:pPr>
            <a:r>
              <a:rPr lang="en-US" sz="1800" b="1" i="0" baseline="0">
                <a:effectLst/>
                <a:latin typeface="+mj-lt"/>
              </a:rPr>
              <a:t>Sports Programs</a:t>
            </a:r>
            <a:endParaRPr lang="en-US">
              <a:effectLst/>
              <a:latin typeface="+mj-lt"/>
            </a:endParaRPr>
          </a:p>
          <a:p>
            <a:pPr algn="ctr">
              <a:defRPr/>
            </a:pPr>
            <a:r>
              <a:rPr lang="en-US" sz="1400" b="0" i="0" baseline="0">
                <a:effectLst/>
                <a:latin typeface="+mj-lt"/>
              </a:rPr>
              <a:t>(Total Number of Participants)</a:t>
            </a:r>
            <a:endParaRPr lang="en-US" sz="1400">
              <a:effectLst/>
              <a:latin typeface="+mj-l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Sports!$D$108</c:f>
              <c:strCache>
                <c:ptCount val="1"/>
                <c:pt idx="0">
                  <c:v>Sports Programs (Players) Total</c:v>
                </c:pt>
              </c:strCache>
            </c:strRef>
          </c:tx>
          <c:invertIfNegative val="0"/>
          <c:dLbls>
            <c:txPr>
              <a:bodyPr/>
              <a:lstStyle/>
              <a:p>
                <a:pPr>
                  <a:defRPr>
                    <a:latin typeface="+mj-lt"/>
                  </a:defRPr>
                </a:pPr>
                <a:endParaRPr lang="en-US"/>
              </a:p>
            </c:txPr>
            <c:showLegendKey val="0"/>
            <c:showVal val="1"/>
            <c:showCatName val="0"/>
            <c:showSerName val="0"/>
            <c:showPercent val="0"/>
            <c:showBubbleSize val="0"/>
            <c:showLeaderLines val="0"/>
          </c:dLbls>
          <c:cat>
            <c:numRef>
              <c:f>Sports!$H$1:$J$1</c:f>
              <c:numCache>
                <c:formatCode>General</c:formatCode>
                <c:ptCount val="3"/>
                <c:pt idx="0">
                  <c:v>2015</c:v>
                </c:pt>
                <c:pt idx="1">
                  <c:v>2016</c:v>
                </c:pt>
                <c:pt idx="2">
                  <c:v>2017</c:v>
                </c:pt>
              </c:numCache>
            </c:numRef>
          </c:cat>
          <c:val>
            <c:numRef>
              <c:f>Sports!$H$108:$J$108</c:f>
              <c:numCache>
                <c:formatCode>General</c:formatCode>
                <c:ptCount val="3"/>
                <c:pt idx="0">
                  <c:v>5349</c:v>
                </c:pt>
                <c:pt idx="1">
                  <c:v>5231</c:v>
                </c:pt>
                <c:pt idx="2">
                  <c:v>4936</c:v>
                </c:pt>
              </c:numCache>
            </c:numRef>
          </c:val>
        </c:ser>
        <c:dLbls>
          <c:showLegendKey val="0"/>
          <c:showVal val="0"/>
          <c:showCatName val="0"/>
          <c:showSerName val="0"/>
          <c:showPercent val="0"/>
          <c:showBubbleSize val="0"/>
        </c:dLbls>
        <c:gapWidth val="150"/>
        <c:shape val="box"/>
        <c:axId val="228343168"/>
        <c:axId val="228365440"/>
        <c:axId val="0"/>
      </c:bar3DChart>
      <c:catAx>
        <c:axId val="228343168"/>
        <c:scaling>
          <c:orientation val="minMax"/>
        </c:scaling>
        <c:delete val="0"/>
        <c:axPos val="b"/>
        <c:numFmt formatCode="General" sourceLinked="1"/>
        <c:majorTickMark val="out"/>
        <c:minorTickMark val="none"/>
        <c:tickLblPos val="nextTo"/>
        <c:txPr>
          <a:bodyPr/>
          <a:lstStyle/>
          <a:p>
            <a:pPr>
              <a:defRPr>
                <a:latin typeface="+mj-lt"/>
              </a:defRPr>
            </a:pPr>
            <a:endParaRPr lang="en-US"/>
          </a:p>
        </c:txPr>
        <c:crossAx val="228365440"/>
        <c:crosses val="autoZero"/>
        <c:auto val="1"/>
        <c:lblAlgn val="ctr"/>
        <c:lblOffset val="100"/>
        <c:noMultiLvlLbl val="0"/>
      </c:catAx>
      <c:valAx>
        <c:axId val="228365440"/>
        <c:scaling>
          <c:orientation val="minMax"/>
        </c:scaling>
        <c:delete val="0"/>
        <c:axPos val="l"/>
        <c:majorGridlines/>
        <c:numFmt formatCode="General" sourceLinked="1"/>
        <c:majorTickMark val="out"/>
        <c:minorTickMark val="none"/>
        <c:tickLblPos val="nextTo"/>
        <c:txPr>
          <a:bodyPr/>
          <a:lstStyle/>
          <a:p>
            <a:pPr>
              <a:defRPr>
                <a:latin typeface="+mj-lt"/>
              </a:defRPr>
            </a:pPr>
            <a:endParaRPr lang="en-US"/>
          </a:p>
        </c:txPr>
        <c:crossAx val="22834316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Blackwell Tournament </a:t>
            </a:r>
            <a:r>
              <a:rPr lang="en-US" sz="1400" b="0">
                <a:latin typeface="+mj-lt"/>
              </a:rPr>
              <a:t>(Player) Total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Sports!$D$207</c:f>
              <c:strCache>
                <c:ptCount val="1"/>
                <c:pt idx="0">
                  <c:v>Blackwell Tournament (Player) Total</c:v>
                </c:pt>
              </c:strCache>
            </c:strRef>
          </c:tx>
          <c:invertIfNegative val="0"/>
          <c:dLbls>
            <c:dLbl>
              <c:idx val="0"/>
              <c:layout>
                <c:manualLayout>
                  <c:x val="3.782505910165479E-2"/>
                  <c:y val="-9.00140646976090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Sports!$I$1:$J$1</c:f>
              <c:numCache>
                <c:formatCode>General</c:formatCode>
                <c:ptCount val="2"/>
                <c:pt idx="0">
                  <c:v>2016</c:v>
                </c:pt>
                <c:pt idx="1">
                  <c:v>2017</c:v>
                </c:pt>
              </c:numCache>
            </c:numRef>
          </c:cat>
          <c:val>
            <c:numRef>
              <c:f>Sports!$I$207:$J$207</c:f>
              <c:numCache>
                <c:formatCode>General</c:formatCode>
                <c:ptCount val="2"/>
                <c:pt idx="0">
                  <c:v>3900</c:v>
                </c:pt>
                <c:pt idx="1">
                  <c:v>84</c:v>
                </c:pt>
              </c:numCache>
            </c:numRef>
          </c:val>
        </c:ser>
        <c:dLbls>
          <c:showLegendKey val="0"/>
          <c:showVal val="0"/>
          <c:showCatName val="0"/>
          <c:showSerName val="0"/>
          <c:showPercent val="0"/>
          <c:showBubbleSize val="0"/>
        </c:dLbls>
        <c:gapWidth val="150"/>
        <c:shape val="box"/>
        <c:axId val="230045952"/>
        <c:axId val="230047744"/>
        <c:axId val="0"/>
      </c:bar3DChart>
      <c:catAx>
        <c:axId val="230045952"/>
        <c:scaling>
          <c:orientation val="minMax"/>
        </c:scaling>
        <c:delete val="0"/>
        <c:axPos val="b"/>
        <c:numFmt formatCode="General" sourceLinked="1"/>
        <c:majorTickMark val="out"/>
        <c:minorTickMark val="none"/>
        <c:tickLblPos val="nextTo"/>
        <c:crossAx val="230047744"/>
        <c:crosses val="autoZero"/>
        <c:auto val="1"/>
        <c:lblAlgn val="ctr"/>
        <c:lblOffset val="100"/>
        <c:noMultiLvlLbl val="0"/>
      </c:catAx>
      <c:valAx>
        <c:axId val="230047744"/>
        <c:scaling>
          <c:orientation val="minMax"/>
        </c:scaling>
        <c:delete val="0"/>
        <c:axPos val="l"/>
        <c:majorGridlines/>
        <c:numFmt formatCode="General" sourceLinked="1"/>
        <c:majorTickMark val="out"/>
        <c:minorTickMark val="none"/>
        <c:tickLblPos val="nextTo"/>
        <c:crossAx val="23004595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latin typeface="+mj-lt"/>
              </a:rPr>
              <a:t>Clifty/Lincoln Tournaments  </a:t>
            </a:r>
            <a:endParaRPr lang="en-US" sz="1800">
              <a:effectLst/>
              <a:latin typeface="+mj-lt"/>
            </a:endParaRPr>
          </a:p>
          <a:p>
            <a:pPr>
              <a:defRPr/>
            </a:pPr>
            <a:r>
              <a:rPr lang="en-US" sz="1400" b="0" i="0" baseline="0">
                <a:effectLst/>
                <a:latin typeface="+mj-lt"/>
              </a:rPr>
              <a:t>(Total Number of Teams)</a:t>
            </a:r>
            <a:endParaRPr lang="en-US" sz="1400">
              <a:effectLst/>
              <a:latin typeface="+mj-lt"/>
            </a:endParaRPr>
          </a:p>
        </c:rich>
      </c:tx>
      <c:layout>
        <c:manualLayout>
          <c:xMode val="edge"/>
          <c:yMode val="edge"/>
          <c:x val="0.12427718584153448"/>
          <c:y val="5.590715223097112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Sports!$D$188</c:f>
              <c:strCache>
                <c:ptCount val="1"/>
                <c:pt idx="0">
                  <c:v>Lincoln/Clifty Tournament (Player) Total</c:v>
                </c:pt>
              </c:strCache>
            </c:strRef>
          </c:tx>
          <c:invertIfNegative val="0"/>
          <c:dLbls>
            <c:dLbl>
              <c:idx val="0"/>
              <c:layout>
                <c:manualLayout>
                  <c:x val="1.8912529550827423E-2"/>
                  <c:y val="-3.3755274261603428E-2"/>
                </c:manualLayout>
              </c:layout>
              <c:showLegendKey val="0"/>
              <c:showVal val="1"/>
              <c:showCatName val="0"/>
              <c:showSerName val="0"/>
              <c:showPercent val="0"/>
              <c:showBubbleSize val="0"/>
            </c:dLbl>
            <c:dLbl>
              <c:idx val="1"/>
              <c:layout>
                <c:manualLayout>
                  <c:x val="2.2064617809298661E-2"/>
                  <c:y val="-2.2503516174402251E-2"/>
                </c:manualLayout>
              </c:layout>
              <c:showLegendKey val="0"/>
              <c:showVal val="1"/>
              <c:showCatName val="0"/>
              <c:showSerName val="0"/>
              <c:showPercent val="0"/>
              <c:showBubbleSize val="0"/>
            </c:dLbl>
            <c:dLbl>
              <c:idx val="2"/>
              <c:layout>
                <c:manualLayout>
                  <c:x val="1.8912529550827423E-2"/>
                  <c:y val="-3.37552742616033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Sports!$H$1:$J$1</c:f>
              <c:numCache>
                <c:formatCode>General</c:formatCode>
                <c:ptCount val="3"/>
                <c:pt idx="0">
                  <c:v>2015</c:v>
                </c:pt>
                <c:pt idx="1">
                  <c:v>2016</c:v>
                </c:pt>
                <c:pt idx="2">
                  <c:v>2017</c:v>
                </c:pt>
              </c:numCache>
            </c:numRef>
          </c:cat>
          <c:val>
            <c:numRef>
              <c:f>Sports!$H$188:$J$188</c:f>
              <c:numCache>
                <c:formatCode>General</c:formatCode>
                <c:ptCount val="3"/>
                <c:pt idx="0">
                  <c:v>8030</c:v>
                </c:pt>
                <c:pt idx="1">
                  <c:v>8566</c:v>
                </c:pt>
                <c:pt idx="2">
                  <c:v>11102</c:v>
                </c:pt>
              </c:numCache>
            </c:numRef>
          </c:val>
        </c:ser>
        <c:dLbls>
          <c:showLegendKey val="0"/>
          <c:showVal val="0"/>
          <c:showCatName val="0"/>
          <c:showSerName val="0"/>
          <c:showPercent val="0"/>
          <c:showBubbleSize val="0"/>
        </c:dLbls>
        <c:gapWidth val="150"/>
        <c:shape val="box"/>
        <c:axId val="229769600"/>
        <c:axId val="229771136"/>
        <c:axId val="0"/>
      </c:bar3DChart>
      <c:catAx>
        <c:axId val="229769600"/>
        <c:scaling>
          <c:orientation val="minMax"/>
        </c:scaling>
        <c:delete val="0"/>
        <c:axPos val="b"/>
        <c:numFmt formatCode="General" sourceLinked="1"/>
        <c:majorTickMark val="out"/>
        <c:minorTickMark val="none"/>
        <c:tickLblPos val="nextTo"/>
        <c:crossAx val="229771136"/>
        <c:crosses val="autoZero"/>
        <c:auto val="1"/>
        <c:lblAlgn val="ctr"/>
        <c:lblOffset val="100"/>
        <c:noMultiLvlLbl val="0"/>
      </c:catAx>
      <c:valAx>
        <c:axId val="229771136"/>
        <c:scaling>
          <c:orientation val="minMax"/>
        </c:scaling>
        <c:delete val="0"/>
        <c:axPos val="l"/>
        <c:majorGridlines/>
        <c:numFmt formatCode="General" sourceLinked="1"/>
        <c:majorTickMark val="out"/>
        <c:minorTickMark val="none"/>
        <c:tickLblPos val="nextTo"/>
        <c:crossAx val="2297696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a:latin typeface="+mj-lt"/>
              </a:rPr>
              <a:t>Gymnastics Programs </a:t>
            </a:r>
          </a:p>
          <a:p>
            <a:pPr>
              <a:defRPr/>
            </a:pPr>
            <a:r>
              <a:rPr lang="en-US" sz="1400" b="0">
                <a:latin typeface="+mj-lt"/>
              </a:rPr>
              <a:t>(Total Number of Participants)</a:t>
            </a:r>
          </a:p>
        </c:rich>
      </c:tx>
      <c:layout>
        <c:manualLayout>
          <c:xMode val="edge"/>
          <c:yMode val="edge"/>
          <c:x val="0.18173735956412956"/>
          <c:y val="4.16666666666666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Gymnastics!$C$187</c:f>
              <c:strCache>
                <c:ptCount val="1"/>
                <c:pt idx="0">
                  <c:v>Gymnastics Programs Total</c:v>
                </c:pt>
              </c:strCache>
            </c:strRef>
          </c:tx>
          <c:invertIfNegative val="0"/>
          <c:dLbls>
            <c:showLegendKey val="0"/>
            <c:showVal val="1"/>
            <c:showCatName val="0"/>
            <c:showSerName val="0"/>
            <c:showPercent val="0"/>
            <c:showBubbleSize val="0"/>
            <c:showLeaderLines val="0"/>
          </c:dLbls>
          <c:cat>
            <c:numRef>
              <c:f>Gymnastics!$G$1:$I$1</c:f>
              <c:numCache>
                <c:formatCode>General</c:formatCode>
                <c:ptCount val="3"/>
                <c:pt idx="0">
                  <c:v>2015</c:v>
                </c:pt>
                <c:pt idx="1">
                  <c:v>2016</c:v>
                </c:pt>
                <c:pt idx="2">
                  <c:v>2017</c:v>
                </c:pt>
              </c:numCache>
            </c:numRef>
          </c:cat>
          <c:val>
            <c:numRef>
              <c:f>Gymnastics!$G$187:$I$187</c:f>
              <c:numCache>
                <c:formatCode>General</c:formatCode>
                <c:ptCount val="3"/>
                <c:pt idx="0">
                  <c:v>1751</c:v>
                </c:pt>
                <c:pt idx="1">
                  <c:v>2382</c:v>
                </c:pt>
                <c:pt idx="2">
                  <c:v>2178</c:v>
                </c:pt>
              </c:numCache>
            </c:numRef>
          </c:val>
        </c:ser>
        <c:dLbls>
          <c:showLegendKey val="0"/>
          <c:showVal val="0"/>
          <c:showCatName val="0"/>
          <c:showSerName val="0"/>
          <c:showPercent val="0"/>
          <c:showBubbleSize val="0"/>
        </c:dLbls>
        <c:gapWidth val="150"/>
        <c:shape val="box"/>
        <c:axId val="229796096"/>
        <c:axId val="229801984"/>
        <c:axId val="0"/>
      </c:bar3DChart>
      <c:catAx>
        <c:axId val="229796096"/>
        <c:scaling>
          <c:orientation val="minMax"/>
        </c:scaling>
        <c:delete val="0"/>
        <c:axPos val="b"/>
        <c:numFmt formatCode="General" sourceLinked="1"/>
        <c:majorTickMark val="out"/>
        <c:minorTickMark val="none"/>
        <c:tickLblPos val="nextTo"/>
        <c:crossAx val="229801984"/>
        <c:crosses val="autoZero"/>
        <c:auto val="1"/>
        <c:lblAlgn val="ctr"/>
        <c:lblOffset val="100"/>
        <c:noMultiLvlLbl val="0"/>
      </c:catAx>
      <c:valAx>
        <c:axId val="229801984"/>
        <c:scaling>
          <c:orientation val="minMax"/>
        </c:scaling>
        <c:delete val="0"/>
        <c:axPos val="l"/>
        <c:majorGridlines/>
        <c:numFmt formatCode="General" sourceLinked="1"/>
        <c:majorTickMark val="out"/>
        <c:minorTickMark val="none"/>
        <c:tickLblPos val="nextTo"/>
        <c:crossAx val="22979609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mj-lt"/>
              </a:rPr>
              <a:t>Gymnastics Session </a:t>
            </a:r>
          </a:p>
          <a:p>
            <a:pPr>
              <a:defRPr/>
            </a:pPr>
            <a:r>
              <a:rPr lang="en-US" sz="1400" b="0">
                <a:latin typeface="+mj-lt"/>
              </a:rPr>
              <a:t>(Total Number of</a:t>
            </a:r>
            <a:r>
              <a:rPr lang="en-US" sz="1400" b="0" baseline="0">
                <a:latin typeface="+mj-lt"/>
              </a:rPr>
              <a:t> Participants)</a:t>
            </a:r>
            <a:endParaRPr lang="en-US" sz="1400" b="0">
              <a:latin typeface="+mj-lt"/>
            </a:endParaRPr>
          </a:p>
        </c:rich>
      </c:tx>
      <c:layout>
        <c:manualLayout>
          <c:xMode val="edge"/>
          <c:yMode val="edge"/>
          <c:x val="0.1606508472038409"/>
          <c:y val="5.555555555555555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Gymnastics!$T$3</c:f>
              <c:strCache>
                <c:ptCount val="1"/>
                <c:pt idx="0">
                  <c:v>Gymnastics Session Totals</c:v>
                </c:pt>
              </c:strCache>
            </c:strRef>
          </c:tx>
          <c:invertIfNegative val="0"/>
          <c:dLbls>
            <c:showLegendKey val="0"/>
            <c:showVal val="1"/>
            <c:showCatName val="0"/>
            <c:showSerName val="0"/>
            <c:showPercent val="0"/>
            <c:showBubbleSize val="0"/>
            <c:showLeaderLines val="0"/>
          </c:dLbls>
          <c:cat>
            <c:numRef>
              <c:f>Gymnastics!$X$2:$Z$2</c:f>
              <c:numCache>
                <c:formatCode>General</c:formatCode>
                <c:ptCount val="3"/>
                <c:pt idx="0">
                  <c:v>2015</c:v>
                </c:pt>
                <c:pt idx="1">
                  <c:v>2016</c:v>
                </c:pt>
                <c:pt idx="2">
                  <c:v>2017</c:v>
                </c:pt>
              </c:numCache>
            </c:numRef>
          </c:cat>
          <c:val>
            <c:numRef>
              <c:f>Gymnastics!$X$3:$Z$3</c:f>
              <c:numCache>
                <c:formatCode>General</c:formatCode>
                <c:ptCount val="3"/>
                <c:pt idx="0">
                  <c:v>1489</c:v>
                </c:pt>
                <c:pt idx="1">
                  <c:v>1758</c:v>
                </c:pt>
                <c:pt idx="2">
                  <c:v>1589</c:v>
                </c:pt>
              </c:numCache>
            </c:numRef>
          </c:val>
        </c:ser>
        <c:dLbls>
          <c:showLegendKey val="0"/>
          <c:showVal val="0"/>
          <c:showCatName val="0"/>
          <c:showSerName val="0"/>
          <c:showPercent val="0"/>
          <c:showBubbleSize val="0"/>
        </c:dLbls>
        <c:gapWidth val="150"/>
        <c:shape val="box"/>
        <c:axId val="230420480"/>
        <c:axId val="230422016"/>
        <c:axId val="0"/>
      </c:bar3DChart>
      <c:catAx>
        <c:axId val="230420480"/>
        <c:scaling>
          <c:orientation val="minMax"/>
        </c:scaling>
        <c:delete val="0"/>
        <c:axPos val="b"/>
        <c:numFmt formatCode="General" sourceLinked="1"/>
        <c:majorTickMark val="out"/>
        <c:minorTickMark val="none"/>
        <c:tickLblPos val="nextTo"/>
        <c:crossAx val="230422016"/>
        <c:crosses val="autoZero"/>
        <c:auto val="1"/>
        <c:lblAlgn val="ctr"/>
        <c:lblOffset val="100"/>
        <c:noMultiLvlLbl val="0"/>
      </c:catAx>
      <c:valAx>
        <c:axId val="230422016"/>
        <c:scaling>
          <c:orientation val="minMax"/>
        </c:scaling>
        <c:delete val="0"/>
        <c:axPos val="l"/>
        <c:majorGridlines/>
        <c:numFmt formatCode="General" sourceLinked="1"/>
        <c:majorTickMark val="out"/>
        <c:minorTickMark val="none"/>
        <c:tickLblPos val="nextTo"/>
        <c:crossAx val="2304204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953D1-0941-4CBB-AFCA-078D52F10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24</Pages>
  <Words>5105</Words>
  <Characters>29099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acrimmins</dc:creator>
  <cp:lastModifiedBy>Freeman, Carley</cp:lastModifiedBy>
  <cp:revision>13</cp:revision>
  <cp:lastPrinted>2018-03-21T14:47:00Z</cp:lastPrinted>
  <dcterms:created xsi:type="dcterms:W3CDTF">2018-01-16T21:18:00Z</dcterms:created>
  <dcterms:modified xsi:type="dcterms:W3CDTF">2018-05-31T12:20:00Z</dcterms:modified>
</cp:coreProperties>
</file>